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046B" w14:textId="77777777" w:rsidR="00F1255C" w:rsidRDefault="00F1255C" w:rsidP="003E7B6F">
      <w:pPr>
        <w:pStyle w:val="a3"/>
        <w:spacing w:beforeAutospacing="0" w:afterAutospacing="0" w:line="360" w:lineRule="auto"/>
        <w:ind w:firstLineChars="200" w:firstLine="48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 w:rsidRPr="00F1255C">
        <w:rPr>
          <w:rFonts w:ascii="Times New Roman" w:hAnsi="Times New Roman" w:cstheme="minorEastAsia"/>
          <w:color w:val="000000"/>
          <w:shd w:val="clear" w:color="auto" w:fill="FFFFFF"/>
        </w:rPr>
        <w:t>河北大学第</w:t>
      </w:r>
      <w:r w:rsidRPr="00F1255C">
        <w:rPr>
          <w:rFonts w:ascii="Times New Roman" w:hAnsi="Times New Roman" w:cstheme="minorEastAsia" w:hint="eastAsia"/>
          <w:color w:val="000000"/>
          <w:shd w:val="clear" w:color="auto" w:fill="FFFFFF"/>
        </w:rPr>
        <w:t>六</w:t>
      </w:r>
      <w:r w:rsidRPr="00F1255C">
        <w:rPr>
          <w:rFonts w:ascii="Times New Roman" w:hAnsi="Times New Roman" w:cstheme="minorEastAsia"/>
          <w:color w:val="000000"/>
          <w:shd w:val="clear" w:color="auto" w:fill="FFFFFF"/>
        </w:rPr>
        <w:t>届</w:t>
      </w:r>
      <w:r w:rsidRPr="00F1255C">
        <w:rPr>
          <w:rFonts w:ascii="Times New Roman" w:hAnsi="Times New Roman" w:cstheme="minorEastAsia" w:hint="eastAsia"/>
          <w:color w:val="000000"/>
          <w:shd w:val="clear" w:color="auto" w:fill="FFFFFF"/>
        </w:rPr>
        <w:t>智能计量</w:t>
      </w:r>
      <w:r w:rsidRPr="00F1255C">
        <w:rPr>
          <w:rFonts w:ascii="Times New Roman" w:hAnsi="Times New Roman" w:cstheme="minorEastAsia"/>
          <w:color w:val="000000"/>
          <w:shd w:val="clear" w:color="auto" w:fill="FFFFFF"/>
        </w:rPr>
        <w:t>仪器设计大赛</w:t>
      </w:r>
      <w:r w:rsidRPr="00F1255C">
        <w:rPr>
          <w:rFonts w:ascii="Times New Roman" w:hAnsi="Times New Roman" w:cstheme="minorEastAsia" w:hint="eastAsia"/>
          <w:color w:val="000000"/>
          <w:shd w:val="clear" w:color="auto" w:fill="FFFFFF"/>
        </w:rPr>
        <w:t>常规赛道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分设三个赛道</w:t>
      </w:r>
      <w:r w:rsidRPr="00F1255C">
        <w:rPr>
          <w:rFonts w:ascii="Times New Roman" w:hAnsi="Times New Roman" w:cstheme="minorEastAsia" w:hint="eastAsia"/>
          <w:color w:val="000000"/>
          <w:shd w:val="clear" w:color="auto" w:fill="FFFFFF"/>
        </w:rPr>
        <w:t>：</w:t>
      </w:r>
    </w:p>
    <w:p w14:paraId="4DA7531C" w14:textId="448DEC94" w:rsidR="00F1255C" w:rsidRPr="00F1255C" w:rsidRDefault="00F1255C" w:rsidP="003E7B6F">
      <w:pPr>
        <w:pStyle w:val="a3"/>
        <w:spacing w:beforeAutospacing="0" w:afterAutospacing="0" w:line="360" w:lineRule="auto"/>
        <w:ind w:firstLineChars="200" w:firstLine="48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其中，赛道</w:t>
      </w:r>
      <w:proofErr w:type="gramStart"/>
      <w:r w:rsidR="008850E2">
        <w:rPr>
          <w:rFonts w:ascii="Times New Roman" w:hAnsi="Times New Roman" w:cstheme="minorEastAsia" w:hint="eastAsia"/>
          <w:color w:val="000000"/>
          <w:shd w:val="clear" w:color="auto" w:fill="FFFFFF"/>
        </w:rPr>
        <w:t>一</w:t>
      </w:r>
      <w:proofErr w:type="gramEnd"/>
      <w:r>
        <w:rPr>
          <w:rFonts w:ascii="Times New Roman" w:hAnsi="Times New Roman" w:cstheme="minorEastAsia" w:hint="eastAsia"/>
          <w:color w:val="000000"/>
          <w:shd w:val="clear" w:color="auto" w:fill="FFFFFF"/>
        </w:rPr>
        <w:t>专为大一</w:t>
      </w:r>
      <w:r w:rsidR="00EB13CF">
        <w:rPr>
          <w:rFonts w:ascii="Times New Roman" w:hAnsi="Times New Roman" w:cstheme="minorEastAsia" w:hint="eastAsia"/>
          <w:color w:val="000000"/>
          <w:shd w:val="clear" w:color="auto" w:fill="FFFFFF"/>
        </w:rPr>
        <w:t>年级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所设，其他年级</w:t>
      </w:r>
      <w:proofErr w:type="gramStart"/>
      <w:r>
        <w:rPr>
          <w:rFonts w:ascii="Times New Roman" w:hAnsi="Times New Roman" w:cstheme="minorEastAsia" w:hint="eastAsia"/>
          <w:color w:val="000000"/>
          <w:shd w:val="clear" w:color="auto" w:fill="FFFFFF"/>
        </w:rPr>
        <w:t>不可</w:t>
      </w:r>
      <w:r w:rsidR="00EB13CF">
        <w:rPr>
          <w:rFonts w:ascii="Times New Roman" w:hAnsi="Times New Roman" w:cstheme="minorEastAsia" w:hint="eastAsia"/>
          <w:color w:val="000000"/>
          <w:shd w:val="clear" w:color="auto" w:fill="FFFFFF"/>
        </w:rPr>
        <w:t>跨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选此</w:t>
      </w:r>
      <w:proofErr w:type="gramEnd"/>
      <w:r>
        <w:rPr>
          <w:rFonts w:ascii="Times New Roman" w:hAnsi="Times New Roman" w:cstheme="minorEastAsia" w:hint="eastAsia"/>
          <w:color w:val="000000"/>
          <w:shd w:val="clear" w:color="auto" w:fill="FFFFFF"/>
        </w:rPr>
        <w:t>赛道</w:t>
      </w:r>
      <w:r w:rsidR="00EB13CF">
        <w:rPr>
          <w:rFonts w:ascii="Times New Roman" w:hAnsi="Times New Roman" w:cstheme="minorEastAsia" w:hint="eastAsia"/>
          <w:color w:val="000000"/>
          <w:shd w:val="clear" w:color="auto" w:fill="FFFFFF"/>
        </w:rPr>
        <w:t>，</w:t>
      </w:r>
      <w:r w:rsidR="008850E2">
        <w:rPr>
          <w:rFonts w:ascii="Times New Roman" w:hAnsi="Times New Roman" w:cstheme="minorEastAsia" w:hint="eastAsia"/>
          <w:color w:val="000000"/>
          <w:shd w:val="clear" w:color="auto" w:fill="FFFFFF"/>
        </w:rPr>
        <w:t>对</w:t>
      </w:r>
      <w:r w:rsidR="00EB13CF">
        <w:rPr>
          <w:rFonts w:ascii="Times New Roman" w:hAnsi="Times New Roman" w:cstheme="minorEastAsia" w:hint="eastAsia"/>
          <w:color w:val="000000"/>
          <w:shd w:val="clear" w:color="auto" w:fill="FFFFFF"/>
        </w:rPr>
        <w:t>大一年级参赛选手</w:t>
      </w:r>
      <w:r w:rsidR="008850E2">
        <w:rPr>
          <w:rFonts w:ascii="Times New Roman" w:hAnsi="Times New Roman" w:cstheme="minorEastAsia" w:hint="eastAsia"/>
          <w:color w:val="000000"/>
          <w:shd w:val="clear" w:color="auto" w:fill="FFFFFF"/>
        </w:rPr>
        <w:t>不设限制，</w:t>
      </w:r>
      <w:r w:rsidR="00EB13CF">
        <w:rPr>
          <w:rFonts w:ascii="Times New Roman" w:hAnsi="Times New Roman" w:cstheme="minorEastAsia" w:hint="eastAsia"/>
          <w:color w:val="000000"/>
          <w:shd w:val="clear" w:color="auto" w:fill="FFFFFF"/>
        </w:rPr>
        <w:t>可选择本次大赛任意赛道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。</w:t>
      </w:r>
    </w:p>
    <w:p w14:paraId="2F52ECCD" w14:textId="539B28D0" w:rsidR="00556EC0" w:rsidRPr="00DA496E" w:rsidRDefault="009A0E9B" w:rsidP="003E7B6F">
      <w:pPr>
        <w:pStyle w:val="a3"/>
        <w:spacing w:beforeAutospacing="0" w:afterAutospacing="0" w:line="360" w:lineRule="auto"/>
        <w:jc w:val="both"/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</w:pPr>
      <w:bookmarkStart w:id="0" w:name="OLE_LINK4"/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赛道</w:t>
      </w:r>
      <w:proofErr w:type="gramStart"/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一</w:t>
      </w:r>
      <w:proofErr w:type="gramEnd"/>
      <w:r w:rsidR="00556EC0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：</w:t>
      </w:r>
      <w:r w:rsidR="00852DBB" w:rsidRPr="00DA496E">
        <w:rPr>
          <w:rFonts w:ascii="黑体" w:eastAsia="黑体" w:hAnsi="黑体" w:cstheme="minorEastAsia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="00F1255C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“</w:t>
      </w:r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创新</w:t>
      </w:r>
      <w:r w:rsidR="00F1255C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+</w:t>
      </w:r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创意</w:t>
      </w:r>
      <w:r w:rsidR="00F1255C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”</w:t>
      </w:r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方案设计</w:t>
      </w:r>
    </w:p>
    <w:bookmarkEnd w:id="0"/>
    <w:p w14:paraId="4CE9F8C6" w14:textId="77777777" w:rsidR="008354A8" w:rsidRPr="008354A8" w:rsidRDefault="008354A8" w:rsidP="008354A8">
      <w:pPr>
        <w:pStyle w:val="a3"/>
        <w:spacing w:beforeAutospacing="0" w:afterAutospacing="0" w:line="360" w:lineRule="auto"/>
        <w:ind w:firstLine="42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本届大赛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创新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+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创意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”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方案设计赛道，专为刚刚接触嵌入式技术的大</w:t>
      </w:r>
      <w:proofErr w:type="gramStart"/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一</w:t>
      </w:r>
      <w:proofErr w:type="gramEnd"/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新生设置。我们深知，技术的掌握需要时间沉淀，但创新创意的眼光可以从此刻开始培养。更可贵的是，跨界思维本身，就是一种可以独立于技术积累而先行生长的重要能力。在这个赛道里，</w:t>
      </w:r>
      <w:r w:rsidRPr="008354A8">
        <w:rPr>
          <w:rFonts w:ascii="Times New Roman" w:hAnsi="Times New Roman" w:cstheme="minorEastAsia"/>
          <w:b/>
          <w:bCs/>
          <w:color w:val="000000"/>
          <w:shd w:val="clear" w:color="auto" w:fill="FFFFFF"/>
        </w:rPr>
        <w:t>我们不追求复杂的电路设计，不苛求高深的算法实现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，我们只想邀请你用一颗善于观察的心，重新审视身边的传感器，看看当它走出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本行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”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，还能在另一个世界里创造怎样的价值。</w:t>
      </w:r>
    </w:p>
    <w:p w14:paraId="4B2F77BC" w14:textId="02C4F6A8" w:rsidR="008354A8" w:rsidRPr="008354A8" w:rsidRDefault="008354A8" w:rsidP="008354A8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 w:rsidRPr="008354A8">
        <w:rPr>
          <w:rFonts w:ascii="Times New Roman" w:hAnsi="Times New Roman" w:cstheme="minorEastAsia"/>
          <w:b/>
          <w:bCs/>
          <w:color w:val="000000"/>
          <w:shd w:val="clear" w:color="auto" w:fill="FFFFFF"/>
        </w:rPr>
        <w:t>你可以：</w:t>
      </w:r>
      <w:r w:rsidRPr="008354A8">
        <w:rPr>
          <w:rFonts w:ascii="Times New Roman" w:hAnsi="Times New Roman" w:cstheme="minorEastAsia"/>
          <w:b/>
          <w:bCs/>
          <w:color w:val="000000"/>
          <w:shd w:val="clear" w:color="auto" w:fill="FFFFFF"/>
        </w:rPr>
        <w:br/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1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、选择任意一种或几种传统传感器；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br/>
        <w:t>2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、突破它的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出厂设置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”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，为它寻找一个未曾设想的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应用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场景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——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跨界应用，是这个赛道的核心所在；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br/>
        <w:t>3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、讲述你的创意故事：发现了什么痛点？传感器如何解决？</w:t>
      </w:r>
    </w:p>
    <w:p w14:paraId="77114D32" w14:textId="77777777" w:rsidR="008354A8" w:rsidRPr="008354A8" w:rsidRDefault="008354A8" w:rsidP="008354A8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 w:rsidRPr="008354A8">
        <w:rPr>
          <w:rFonts w:ascii="Times New Roman" w:hAnsi="Times New Roman" w:cstheme="minorEastAsia"/>
          <w:b/>
          <w:bCs/>
          <w:color w:val="000000"/>
          <w:shd w:val="clear" w:color="auto" w:fill="FFFFFF"/>
        </w:rPr>
        <w:t>我们期待看到：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br/>
        <w:t>1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、跨界创新性：大胆跳出传感器原有的应用领域，在看似无关的场景中，找到新颖而合理的用途；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br/>
        <w:t>2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、生活实用性：方案解决真实生活痛点，提升便利性、安全性或社会效益；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br/>
        <w:t>3</w:t>
      </w:r>
      <w:r w:rsidRPr="008354A8">
        <w:rPr>
          <w:rFonts w:ascii="Times New Roman" w:hAnsi="Times New Roman" w:cstheme="minorEastAsia"/>
          <w:color w:val="000000"/>
          <w:shd w:val="clear" w:color="auto" w:fill="FFFFFF"/>
        </w:rPr>
        <w:t>、技术适配性：合理利用传感器特性，逻辑自洽，具备可行性。</w:t>
      </w:r>
    </w:p>
    <w:p w14:paraId="29627227" w14:textId="77777777" w:rsidR="00556EC0" w:rsidRPr="008354A8" w:rsidRDefault="00556EC0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 w:hint="eastAsia"/>
          <w:color w:val="000000"/>
          <w:kern w:val="2"/>
          <w:shd w:val="clear" w:color="auto" w:fill="FFFFFF"/>
        </w:rPr>
      </w:pPr>
    </w:p>
    <w:p w14:paraId="5FA4B45E" w14:textId="77777777" w:rsidR="000638CC" w:rsidRDefault="000638CC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 w:hint="eastAsia"/>
          <w:color w:val="000000"/>
          <w:kern w:val="2"/>
          <w:shd w:val="clear" w:color="auto" w:fill="FFFFFF"/>
        </w:rPr>
      </w:pPr>
    </w:p>
    <w:p w14:paraId="72C74A44" w14:textId="77777777" w:rsidR="000638CC" w:rsidRDefault="000638CC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 w:hint="eastAsia"/>
          <w:color w:val="000000"/>
          <w:kern w:val="2"/>
          <w:shd w:val="clear" w:color="auto" w:fill="FFFFFF"/>
        </w:rPr>
      </w:pPr>
    </w:p>
    <w:p w14:paraId="07C44D7E" w14:textId="77777777" w:rsidR="00403545" w:rsidRDefault="00403545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/>
          <w:color w:val="000000"/>
          <w:kern w:val="2"/>
          <w:shd w:val="clear" w:color="auto" w:fill="FFFFFF"/>
        </w:rPr>
      </w:pPr>
    </w:p>
    <w:p w14:paraId="691CCC34" w14:textId="77777777" w:rsidR="008354A8" w:rsidRDefault="008354A8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/>
          <w:color w:val="000000"/>
          <w:kern w:val="2"/>
          <w:shd w:val="clear" w:color="auto" w:fill="FFFFFF"/>
        </w:rPr>
      </w:pPr>
    </w:p>
    <w:p w14:paraId="02497FD0" w14:textId="77777777" w:rsidR="008354A8" w:rsidRDefault="008354A8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/>
          <w:color w:val="000000"/>
          <w:kern w:val="2"/>
          <w:shd w:val="clear" w:color="auto" w:fill="FFFFFF"/>
        </w:rPr>
      </w:pPr>
    </w:p>
    <w:p w14:paraId="175BABE4" w14:textId="77777777" w:rsidR="008354A8" w:rsidRDefault="008354A8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/>
          <w:color w:val="000000"/>
          <w:kern w:val="2"/>
          <w:shd w:val="clear" w:color="auto" w:fill="FFFFFF"/>
        </w:rPr>
      </w:pPr>
    </w:p>
    <w:p w14:paraId="4FEBBD0E" w14:textId="77777777" w:rsidR="006020BA" w:rsidRDefault="006020BA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/>
          <w:color w:val="000000"/>
          <w:kern w:val="2"/>
          <w:shd w:val="clear" w:color="auto" w:fill="FFFFFF"/>
        </w:rPr>
      </w:pPr>
    </w:p>
    <w:p w14:paraId="769A9436" w14:textId="77777777" w:rsidR="006020BA" w:rsidRDefault="006020BA" w:rsidP="003E7B6F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 w:cstheme="minorEastAsia" w:hint="eastAsia"/>
          <w:color w:val="000000"/>
          <w:kern w:val="2"/>
          <w:shd w:val="clear" w:color="auto" w:fill="FFFFFF"/>
        </w:rPr>
      </w:pPr>
    </w:p>
    <w:p w14:paraId="4A241134" w14:textId="7F81B32F" w:rsidR="009A0E9B" w:rsidRPr="00DA496E" w:rsidRDefault="00C0542E" w:rsidP="003E7B6F">
      <w:pPr>
        <w:pStyle w:val="a3"/>
        <w:spacing w:beforeAutospacing="0" w:afterAutospacing="0" w:line="360" w:lineRule="auto"/>
        <w:jc w:val="both"/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</w:pPr>
      <w:bookmarkStart w:id="1" w:name="OLE_LINK1"/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lastRenderedPageBreak/>
        <w:t>赛</w:t>
      </w:r>
      <w:r w:rsidR="009A0E9B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道</w:t>
      </w:r>
      <w:r w:rsidR="00B94D57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二</w:t>
      </w:r>
      <w:r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：</w:t>
      </w:r>
      <w:r w:rsidR="009A0E9B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“物联网”</w:t>
      </w:r>
      <w:bookmarkStart w:id="2" w:name="OLE_LINK8"/>
      <w:r w:rsidR="00F1255C" w:rsidRPr="00DA496E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>智能化方案设计</w:t>
      </w:r>
      <w:bookmarkEnd w:id="2"/>
    </w:p>
    <w:p w14:paraId="7B3838C7" w14:textId="457E6D32" w:rsidR="00C0542E" w:rsidRPr="00F1255C" w:rsidRDefault="009A0E9B" w:rsidP="00604C33">
      <w:pPr>
        <w:pStyle w:val="a3"/>
        <w:spacing w:beforeAutospacing="0" w:afterAutospacing="0" w:line="360" w:lineRule="auto"/>
        <w:jc w:val="center"/>
        <w:rPr>
          <w:rFonts w:ascii="黑体" w:eastAsia="黑体" w:hAnsi="黑体" w:cstheme="minorEastAsia" w:hint="eastAsia"/>
          <w:b/>
          <w:bCs/>
          <w:color w:val="000000"/>
          <w:sz w:val="28"/>
          <w:szCs w:val="28"/>
          <w:shd w:val="clear" w:color="auto" w:fill="FFFFFF"/>
        </w:rPr>
      </w:pPr>
      <w:r w:rsidRPr="00F1255C">
        <w:rPr>
          <w:rFonts w:ascii="黑体" w:eastAsia="黑体" w:hAnsi="黑体" w:cstheme="minorEastAsia" w:hint="eastAsia"/>
          <w:b/>
          <w:bCs/>
          <w:color w:val="000000"/>
          <w:sz w:val="28"/>
          <w:szCs w:val="28"/>
          <w:shd w:val="clear" w:color="auto" w:fill="FFFFFF"/>
        </w:rPr>
        <w:t>赛题：</w:t>
      </w:r>
      <w:r w:rsidR="00735AB6" w:rsidRPr="00735AB6">
        <w:rPr>
          <w:rFonts w:ascii="黑体" w:eastAsia="黑体" w:hAnsi="黑体" w:cstheme="minorEastAsia"/>
          <w:b/>
          <w:bCs/>
          <w:color w:val="000000"/>
          <w:sz w:val="28"/>
          <w:szCs w:val="28"/>
          <w:shd w:val="clear" w:color="auto" w:fill="FFFFFF"/>
        </w:rPr>
        <w:t>基于电碳测算的智能家居柔性用能优化系统</w:t>
      </w:r>
    </w:p>
    <w:p w14:paraId="21665FD9" w14:textId="4ED661CB" w:rsidR="00604AE2" w:rsidRPr="00604AE2" w:rsidRDefault="00604AE2" w:rsidP="003E7B6F">
      <w:pPr>
        <w:pStyle w:val="a3"/>
        <w:spacing w:beforeAutospacing="0" w:afterAutospacing="0" w:line="360" w:lineRule="auto"/>
        <w:ind w:firstLineChars="200" w:firstLine="48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随着国家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十五五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”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规划</w:t>
      </w:r>
      <w:proofErr w:type="gramStart"/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对碳达峰</w:t>
      </w:r>
      <w:proofErr w:type="gramEnd"/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、碳中和目标的深入推进，能源消费端的绿色转型已成为实现</w:t>
      </w:r>
      <w:proofErr w:type="gramStart"/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双碳战略</w:t>
      </w:r>
      <w:proofErr w:type="gramEnd"/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的关键环节。作为能源消耗的重要组成部分，居民家庭用能占</w:t>
      </w:r>
      <w:proofErr w:type="gramStart"/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比持续</w:t>
      </w:r>
      <w:proofErr w:type="gramEnd"/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增长，其柔性化、智能化管理对于提升电网调节能力、促进可再生能源消纳、降低全社会碳排放具有重要现实意义。</w:t>
      </w:r>
    </w:p>
    <w:p w14:paraId="6F77BD54" w14:textId="638E2D93" w:rsidR="00604AE2" w:rsidRPr="00604AE2" w:rsidRDefault="00604AE2" w:rsidP="003E7B6F">
      <w:pPr>
        <w:pStyle w:val="a3"/>
        <w:spacing w:beforeAutospacing="0" w:afterAutospacing="0" w:line="360" w:lineRule="auto"/>
        <w:ind w:firstLineChars="200" w:firstLine="48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本题目旨在引导学生综合运用物联网技术、嵌入式系统、电能计量等多学科知识，设计并制作一套基于电碳测算的智能家居柔性用能优化系统。系统需实时监测模拟负载的用电数据，动态接收电网碳排放因子信号，并依据预设优化策略自动决策负载的运行状态或功率，实现家庭用能的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源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-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荷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-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碳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”</w:t>
      </w:r>
      <w:r w:rsidRPr="00604AE2">
        <w:rPr>
          <w:rFonts w:ascii="Times New Roman" w:hAnsi="Times New Roman" w:cstheme="minorEastAsia"/>
          <w:color w:val="000000"/>
          <w:shd w:val="clear" w:color="auto" w:fill="FFFFFF"/>
        </w:rPr>
        <w:t>协同互动。</w:t>
      </w:r>
    </w:p>
    <w:p w14:paraId="77754C9C" w14:textId="7E918EC9" w:rsidR="00C0542E" w:rsidRPr="00F1255C" w:rsidRDefault="0026126C" w:rsidP="003E7B6F">
      <w:pPr>
        <w:spacing w:line="360" w:lineRule="auto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要求</w:t>
      </w:r>
      <w:r w:rsidR="00C0542E" w:rsidRPr="00F1255C">
        <w:rPr>
          <w:rFonts w:ascii="黑体" w:eastAsia="黑体" w:hAnsi="黑体" w:hint="eastAsia"/>
          <w:b/>
          <w:bCs/>
          <w:sz w:val="28"/>
          <w:szCs w:val="28"/>
        </w:rPr>
        <w:t>：</w:t>
      </w:r>
    </w:p>
    <w:bookmarkEnd w:id="1"/>
    <w:p w14:paraId="12640961" w14:textId="295C69D1" w:rsidR="00231106" w:rsidRDefault="0026126C" w:rsidP="00AB04EB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1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）</w:t>
      </w:r>
      <w:r w:rsidR="00AB04EB">
        <w:rPr>
          <w:rFonts w:ascii="Times New Roman" w:hAnsi="Times New Roman" w:cstheme="minorEastAsia" w:hint="eastAsia"/>
          <w:color w:val="000000"/>
          <w:shd w:val="clear" w:color="auto" w:fill="FFFFFF"/>
        </w:rPr>
        <w:t>制作两个模拟负载</w:t>
      </w:r>
    </w:p>
    <w:p w14:paraId="6F3E03EA" w14:textId="28D60193" w:rsidR="00414AC6" w:rsidRDefault="00795217" w:rsidP="008C3BDD">
      <w:pPr>
        <w:pStyle w:val="a3"/>
        <w:spacing w:beforeAutospacing="0" w:afterAutospacing="0" w:line="360" w:lineRule="auto"/>
        <w:ind w:firstLine="42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①</w:t>
      </w:r>
      <w:r w:rsidR="00231106" w:rsidRPr="00231106">
        <w:rPr>
          <w:rFonts w:ascii="Times New Roman" w:hAnsi="Times New Roman" w:cstheme="minorEastAsia"/>
          <w:color w:val="000000"/>
          <w:shd w:val="clear" w:color="auto" w:fill="FFFFFF"/>
        </w:rPr>
        <w:t>用大功率</w:t>
      </w:r>
      <w:r w:rsidR="00231106" w:rsidRPr="00231106">
        <w:rPr>
          <w:rFonts w:ascii="Times New Roman" w:hAnsi="Times New Roman" w:cstheme="minorEastAsia"/>
          <w:color w:val="000000"/>
          <w:shd w:val="clear" w:color="auto" w:fill="FFFFFF"/>
        </w:rPr>
        <w:t>LED</w:t>
      </w:r>
      <w:r w:rsidR="00231106" w:rsidRPr="00231106">
        <w:rPr>
          <w:rFonts w:ascii="Times New Roman" w:hAnsi="Times New Roman" w:cstheme="minorEastAsia"/>
          <w:color w:val="000000"/>
          <w:shd w:val="clear" w:color="auto" w:fill="FFFFFF"/>
        </w:rPr>
        <w:t>灯模拟</w:t>
      </w:r>
      <w:r w:rsidR="00AD7264" w:rsidRPr="00231106">
        <w:rPr>
          <w:rFonts w:ascii="Times New Roman" w:hAnsi="Times New Roman" w:cstheme="minorEastAsia"/>
          <w:color w:val="000000"/>
          <w:shd w:val="clear" w:color="auto" w:fill="FFFFFF"/>
        </w:rPr>
        <w:t>热水器</w:t>
      </w:r>
      <w:r w:rsidR="00231106">
        <w:rPr>
          <w:rFonts w:ascii="Times New Roman" w:hAnsi="Times New Roman" w:cstheme="minorEastAsia" w:hint="eastAsia"/>
          <w:color w:val="000000"/>
          <w:shd w:val="clear" w:color="auto" w:fill="FFFFFF"/>
        </w:rPr>
        <w:t>，可以通过</w:t>
      </w:r>
      <w:r w:rsidR="00231106">
        <w:rPr>
          <w:rFonts w:ascii="Times New Roman" w:hAnsi="Times New Roman" w:cstheme="minorEastAsia" w:hint="eastAsia"/>
          <w:color w:val="000000"/>
          <w:shd w:val="clear" w:color="auto" w:fill="FFFFFF"/>
        </w:rPr>
        <w:t>PWM</w:t>
      </w:r>
      <w:r w:rsidR="00231106">
        <w:rPr>
          <w:rFonts w:ascii="Times New Roman" w:hAnsi="Times New Roman" w:cstheme="minorEastAsia" w:hint="eastAsia"/>
          <w:color w:val="000000"/>
          <w:shd w:val="clear" w:color="auto" w:fill="FFFFFF"/>
        </w:rPr>
        <w:t>调节亮度</w:t>
      </w:r>
    </w:p>
    <w:p w14:paraId="4A9AC614" w14:textId="631AF107" w:rsidR="00795217" w:rsidRDefault="00231106" w:rsidP="008C3BDD">
      <w:pPr>
        <w:pStyle w:val="a3"/>
        <w:spacing w:beforeAutospacing="0" w:afterAutospacing="0" w:line="360" w:lineRule="auto"/>
        <w:ind w:firstLine="42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②</w:t>
      </w:r>
      <w:r w:rsidRPr="00231106">
        <w:rPr>
          <w:rFonts w:ascii="Times New Roman" w:hAnsi="Times New Roman" w:cstheme="minorEastAsia"/>
          <w:color w:val="000000"/>
          <w:shd w:val="clear" w:color="auto" w:fill="FFFFFF"/>
        </w:rPr>
        <w:t>用电机模拟</w:t>
      </w:r>
      <w:r w:rsidR="00AD7264">
        <w:rPr>
          <w:rFonts w:ascii="Times New Roman" w:hAnsi="Times New Roman" w:cstheme="minorEastAsia" w:hint="eastAsia"/>
          <w:color w:val="000000"/>
          <w:shd w:val="clear" w:color="auto" w:fill="FFFFFF"/>
        </w:rPr>
        <w:t>空调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，可以</w:t>
      </w:r>
      <w:r w:rsidR="00735AB6">
        <w:rPr>
          <w:rFonts w:ascii="Times New Roman" w:hAnsi="Times New Roman" w:cstheme="minorEastAsia" w:hint="eastAsia"/>
          <w:color w:val="000000"/>
          <w:shd w:val="clear" w:color="auto" w:fill="FFFFFF"/>
        </w:rPr>
        <w:t>通过</w:t>
      </w:r>
      <w:r w:rsidR="00735AB6">
        <w:rPr>
          <w:rFonts w:ascii="Times New Roman" w:hAnsi="Times New Roman" w:cstheme="minorEastAsia" w:hint="eastAsia"/>
          <w:color w:val="000000"/>
          <w:shd w:val="clear" w:color="auto" w:fill="FFFFFF"/>
        </w:rPr>
        <w:t>PWM</w:t>
      </w:r>
      <w:r w:rsidR="00735AB6">
        <w:rPr>
          <w:rFonts w:ascii="Times New Roman" w:hAnsi="Times New Roman" w:cstheme="minorEastAsia" w:hint="eastAsia"/>
          <w:color w:val="000000"/>
          <w:shd w:val="clear" w:color="auto" w:fill="FFFFFF"/>
        </w:rPr>
        <w:t>调节转速</w:t>
      </w:r>
    </w:p>
    <w:p w14:paraId="2BAA5779" w14:textId="7A71C73C" w:rsidR="00795217" w:rsidRDefault="00795217" w:rsidP="008C3BDD">
      <w:pPr>
        <w:pStyle w:val="a3"/>
        <w:spacing w:beforeAutospacing="0" w:afterAutospacing="0" w:line="360" w:lineRule="auto"/>
        <w:ind w:firstLine="420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（</w:t>
      </w:r>
      <w:r w:rsidRPr="00795217">
        <w:rPr>
          <w:rFonts w:ascii="Times New Roman" w:hAnsi="Times New Roman" w:cstheme="minorEastAsia"/>
          <w:color w:val="000000"/>
          <w:shd w:val="clear" w:color="auto" w:fill="FFFFFF"/>
        </w:rPr>
        <w:t>注意：</w:t>
      </w:r>
      <w:r w:rsidRPr="00795217">
        <w:rPr>
          <w:rFonts w:ascii="Times New Roman" w:hAnsi="Times New Roman" w:cstheme="minorEastAsia"/>
          <w:color w:val="000000"/>
          <w:shd w:val="clear" w:color="auto" w:fill="FFFFFF"/>
        </w:rPr>
        <w:t>LED</w:t>
      </w:r>
      <w:r w:rsidRPr="00795217">
        <w:rPr>
          <w:rFonts w:ascii="Times New Roman" w:hAnsi="Times New Roman" w:cstheme="minorEastAsia"/>
          <w:color w:val="000000"/>
          <w:shd w:val="clear" w:color="auto" w:fill="FFFFFF"/>
        </w:rPr>
        <w:t>和电机要能实际消耗功率，以便测量电流电压。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上述两个电路要独立控制</w:t>
      </w:r>
      <w:r w:rsidR="00AB04EB">
        <w:rPr>
          <w:rFonts w:ascii="Times New Roman" w:hAnsi="Times New Roman" w:cstheme="minorEastAsia" w:hint="eastAsia"/>
          <w:color w:val="000000"/>
          <w:shd w:val="clear" w:color="auto" w:fill="FFFFFF"/>
        </w:rPr>
        <w:t>。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）</w:t>
      </w:r>
    </w:p>
    <w:p w14:paraId="05D0A76C" w14:textId="72E17376" w:rsidR="00795217" w:rsidRDefault="0026126C" w:rsidP="00AB04EB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2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）</w:t>
      </w:r>
      <w:r w:rsidR="00AB04EB" w:rsidRPr="00AB04EB">
        <w:rPr>
          <w:rFonts w:ascii="Times New Roman" w:hAnsi="Times New Roman" w:cstheme="minorEastAsia"/>
          <w:color w:val="000000"/>
          <w:shd w:val="clear" w:color="auto" w:fill="FFFFFF"/>
        </w:rPr>
        <w:t>测量每个负载的电压、电流</w:t>
      </w:r>
      <w:r w:rsidR="00AB04EB">
        <w:rPr>
          <w:rFonts w:ascii="Times New Roman" w:hAnsi="Times New Roman" w:cstheme="minorEastAsia" w:hint="eastAsia"/>
          <w:color w:val="000000"/>
          <w:shd w:val="clear" w:color="auto" w:fill="FFFFFF"/>
        </w:rPr>
        <w:t>，</w:t>
      </w:r>
      <w:r w:rsidR="00AB04EB" w:rsidRPr="00AB04EB">
        <w:rPr>
          <w:rFonts w:ascii="Times New Roman" w:hAnsi="Times New Roman" w:cstheme="minorEastAsia"/>
          <w:color w:val="000000"/>
          <w:shd w:val="clear" w:color="auto" w:fill="FFFFFF"/>
        </w:rPr>
        <w:t>计算功率和累计用电量（</w:t>
      </w:r>
      <w:r w:rsidR="00AB04EB" w:rsidRPr="00AB04EB">
        <w:rPr>
          <w:rFonts w:ascii="Times New Roman" w:hAnsi="Times New Roman" w:cstheme="minorEastAsia"/>
          <w:color w:val="000000"/>
          <w:shd w:val="clear" w:color="auto" w:fill="FFFFFF"/>
        </w:rPr>
        <w:t>kWh</w:t>
      </w:r>
      <w:r w:rsidR="00AB04EB" w:rsidRPr="00AB04EB">
        <w:rPr>
          <w:rFonts w:ascii="Times New Roman" w:hAnsi="Times New Roman" w:cstheme="minorEastAsia"/>
          <w:color w:val="000000"/>
          <w:shd w:val="clear" w:color="auto" w:fill="FFFFFF"/>
        </w:rPr>
        <w:t>）</w:t>
      </w:r>
      <w:r w:rsidR="00AB04EB">
        <w:rPr>
          <w:rFonts w:ascii="Times New Roman" w:hAnsi="Times New Roman" w:cstheme="minorEastAsia" w:hint="eastAsia"/>
          <w:color w:val="000000"/>
          <w:shd w:val="clear" w:color="auto" w:fill="FFFFFF"/>
        </w:rPr>
        <w:t>，</w:t>
      </w:r>
      <w:r w:rsidR="00AB04EB" w:rsidRPr="00AB04EB">
        <w:rPr>
          <w:rFonts w:ascii="Times New Roman" w:hAnsi="Times New Roman" w:cstheme="minorEastAsia"/>
          <w:color w:val="000000"/>
          <w:shd w:val="clear" w:color="auto" w:fill="FFFFFF"/>
        </w:rPr>
        <w:t>要求精度</w:t>
      </w:r>
      <w:r w:rsidR="00AB04EB" w:rsidRPr="00AB04EB">
        <w:rPr>
          <w:rFonts w:ascii="Times New Roman" w:hAnsi="Times New Roman" w:cstheme="minorEastAsia"/>
          <w:color w:val="000000"/>
          <w:shd w:val="clear" w:color="auto" w:fill="FFFFFF"/>
        </w:rPr>
        <w:t>5%</w:t>
      </w:r>
      <w:r w:rsidR="00A73ECD">
        <w:rPr>
          <w:rFonts w:ascii="Times New Roman" w:hAnsi="Times New Roman" w:cstheme="minorEastAsia" w:hint="eastAsia"/>
          <w:color w:val="000000"/>
          <w:shd w:val="clear" w:color="auto" w:fill="FFFFFF"/>
        </w:rPr>
        <w:t>。</w:t>
      </w:r>
    </w:p>
    <w:p w14:paraId="41739FFF" w14:textId="0091F507" w:rsidR="000777B8" w:rsidRPr="000777B8" w:rsidRDefault="0026126C" w:rsidP="000777B8">
      <w:pPr>
        <w:spacing w:line="360" w:lineRule="auto"/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3</w:t>
      </w:r>
      <w:r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）</w:t>
      </w:r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设计</w:t>
      </w:r>
      <w:proofErr w:type="gramStart"/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碳排计算</w:t>
      </w:r>
      <w:proofErr w:type="gramEnd"/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模型</w:t>
      </w:r>
      <w:r w:rsidR="000777B8"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，</w:t>
      </w:r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能读取预设的</w:t>
      </w:r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“</w:t>
      </w:r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动态碳排放因子</w:t>
      </w:r>
      <w:r w:rsidR="000777B8" w:rsidRPr="00B342EB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”</w:t>
      </w:r>
      <w:r w:rsidR="000777B8"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，并计算碳排放量。</w:t>
      </w:r>
    </w:p>
    <w:p w14:paraId="440BEACC" w14:textId="0FA4C29D" w:rsidR="000777B8" w:rsidRDefault="0026126C" w:rsidP="00AB04EB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4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）</w:t>
      </w:r>
      <w:r w:rsidR="00A73ECD" w:rsidRPr="00A73ECD">
        <w:rPr>
          <w:rFonts w:ascii="Times New Roman" w:hAnsi="Times New Roman" w:cstheme="minorEastAsia"/>
          <w:color w:val="000000"/>
          <w:shd w:val="clear" w:color="auto" w:fill="FFFFFF"/>
        </w:rPr>
        <w:t>设计本地显示界面（如</w:t>
      </w:r>
      <w:r w:rsidR="00A73ECD" w:rsidRPr="00A73ECD">
        <w:rPr>
          <w:rFonts w:ascii="Times New Roman" w:hAnsi="Times New Roman" w:cstheme="minorEastAsia"/>
          <w:color w:val="000000"/>
          <w:shd w:val="clear" w:color="auto" w:fill="FFFFFF"/>
        </w:rPr>
        <w:t>OLED</w:t>
      </w:r>
      <w:r w:rsidR="00A73ECD" w:rsidRPr="00A73ECD">
        <w:rPr>
          <w:rFonts w:ascii="Times New Roman" w:hAnsi="Times New Roman" w:cstheme="minorEastAsia"/>
          <w:color w:val="000000"/>
          <w:shd w:val="clear" w:color="auto" w:fill="FFFFFF"/>
        </w:rPr>
        <w:t>屏），实时显示</w:t>
      </w:r>
      <w:r w:rsidR="00A73ECD">
        <w:rPr>
          <w:rFonts w:ascii="Times New Roman" w:hAnsi="Times New Roman" w:cstheme="minorEastAsia" w:hint="eastAsia"/>
          <w:color w:val="000000"/>
          <w:shd w:val="clear" w:color="auto" w:fill="FFFFFF"/>
        </w:rPr>
        <w:t>电压</w:t>
      </w:r>
      <w:r w:rsidR="00A73ECD" w:rsidRPr="00A73ECD">
        <w:rPr>
          <w:rFonts w:ascii="Times New Roman" w:hAnsi="Times New Roman" w:cstheme="minorEastAsia"/>
          <w:color w:val="000000"/>
          <w:shd w:val="clear" w:color="auto" w:fill="FFFFFF"/>
        </w:rPr>
        <w:t>、</w:t>
      </w:r>
      <w:r w:rsidR="00A73ECD">
        <w:rPr>
          <w:rFonts w:ascii="Times New Roman" w:hAnsi="Times New Roman" w:cstheme="minorEastAsia" w:hint="eastAsia"/>
          <w:color w:val="000000"/>
          <w:shd w:val="clear" w:color="auto" w:fill="FFFFFF"/>
        </w:rPr>
        <w:t>电流</w:t>
      </w:r>
      <w:r w:rsidR="00A73ECD" w:rsidRPr="00A73ECD">
        <w:rPr>
          <w:rFonts w:ascii="Times New Roman" w:hAnsi="Times New Roman" w:cstheme="minorEastAsia"/>
          <w:color w:val="000000"/>
          <w:shd w:val="clear" w:color="auto" w:fill="FFFFFF"/>
        </w:rPr>
        <w:t>、</w:t>
      </w:r>
      <w:r w:rsidR="00A73ECD">
        <w:rPr>
          <w:rFonts w:ascii="Times New Roman" w:hAnsi="Times New Roman" w:cstheme="minorEastAsia" w:hint="eastAsia"/>
          <w:color w:val="000000"/>
          <w:shd w:val="clear" w:color="auto" w:fill="FFFFFF"/>
        </w:rPr>
        <w:t>功率</w:t>
      </w:r>
      <w:r w:rsidR="001759C4">
        <w:rPr>
          <w:rFonts w:ascii="Times New Roman" w:hAnsi="Times New Roman" w:cstheme="minorEastAsia" w:hint="eastAsia"/>
          <w:color w:val="000000"/>
          <w:shd w:val="clear" w:color="auto" w:fill="FFFFFF"/>
        </w:rPr>
        <w:t>、</w:t>
      </w:r>
      <w:r w:rsidR="00A73ECD">
        <w:rPr>
          <w:rFonts w:ascii="Times New Roman" w:hAnsi="Times New Roman" w:cstheme="minorEastAsia" w:hint="eastAsia"/>
          <w:color w:val="000000"/>
          <w:shd w:val="clear" w:color="auto" w:fill="FFFFFF"/>
        </w:rPr>
        <w:t>累积用电量</w:t>
      </w:r>
      <w:r w:rsidR="008119A6">
        <w:rPr>
          <w:rFonts w:ascii="Times New Roman" w:hAnsi="Times New Roman" w:cstheme="minorEastAsia" w:hint="eastAsia"/>
          <w:color w:val="000000"/>
          <w:shd w:val="clear" w:color="auto" w:fill="FFFFFF"/>
        </w:rPr>
        <w:t>、</w:t>
      </w:r>
      <w:r w:rsidR="008119A6" w:rsidRPr="00B342EB">
        <w:rPr>
          <w:rFonts w:ascii="Times New Roman" w:hAnsi="Times New Roman" w:cstheme="minorEastAsia"/>
          <w:color w:val="000000"/>
          <w:shd w:val="clear" w:color="auto" w:fill="FFFFFF"/>
        </w:rPr>
        <w:t>碳排放因子</w:t>
      </w:r>
      <w:r w:rsidR="008119A6">
        <w:rPr>
          <w:rFonts w:ascii="Times New Roman" w:hAnsi="Times New Roman" w:cstheme="minorEastAsia" w:hint="eastAsia"/>
          <w:color w:val="000000"/>
          <w:shd w:val="clear" w:color="auto" w:fill="FFFFFF"/>
        </w:rPr>
        <w:t>和</w:t>
      </w:r>
      <w:proofErr w:type="gramStart"/>
      <w:r w:rsidR="001759C4">
        <w:rPr>
          <w:rFonts w:ascii="Times New Roman" w:hAnsi="Times New Roman" w:cstheme="minorEastAsia" w:hint="eastAsia"/>
          <w:color w:val="000000"/>
          <w:shd w:val="clear" w:color="auto" w:fill="FFFFFF"/>
        </w:rPr>
        <w:t>碳排放量</w:t>
      </w:r>
      <w:proofErr w:type="gramEnd"/>
      <w:r w:rsidR="00A73ECD" w:rsidRPr="00A73ECD">
        <w:rPr>
          <w:rFonts w:ascii="Times New Roman" w:hAnsi="Times New Roman" w:cstheme="minorEastAsia"/>
          <w:color w:val="000000"/>
          <w:shd w:val="clear" w:color="auto" w:fill="FFFFFF"/>
        </w:rPr>
        <w:t>等信息</w:t>
      </w:r>
      <w:r w:rsidR="00A73ECD">
        <w:rPr>
          <w:rFonts w:ascii="Times New Roman" w:hAnsi="Times New Roman" w:cstheme="minorEastAsia" w:hint="eastAsia"/>
          <w:color w:val="000000"/>
          <w:shd w:val="clear" w:color="auto" w:fill="FFFFFF"/>
        </w:rPr>
        <w:t>。</w:t>
      </w:r>
    </w:p>
    <w:p w14:paraId="4AD852AD" w14:textId="5F92D04B" w:rsidR="00A21109" w:rsidRPr="000777B8" w:rsidRDefault="0026126C" w:rsidP="00AB04EB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5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）</w:t>
      </w:r>
      <w:r w:rsidR="00A21109" w:rsidRPr="00A21109">
        <w:rPr>
          <w:rFonts w:ascii="Times New Roman" w:hAnsi="Times New Roman" w:cstheme="minorEastAsia"/>
          <w:color w:val="000000"/>
          <w:shd w:val="clear" w:color="auto" w:fill="FFFFFF"/>
        </w:rPr>
        <w:t>实现本地自动控制</w:t>
      </w:r>
      <w:r w:rsidR="00A21109">
        <w:rPr>
          <w:rFonts w:ascii="Times New Roman" w:hAnsi="Times New Roman" w:cstheme="minorEastAsia" w:hint="eastAsia"/>
          <w:color w:val="000000"/>
          <w:shd w:val="clear" w:color="auto" w:fill="FFFFFF"/>
        </w:rPr>
        <w:t>，即：</w:t>
      </w:r>
      <w:proofErr w:type="gramStart"/>
      <w:r w:rsidR="00A21109" w:rsidRPr="00A21109">
        <w:rPr>
          <w:rFonts w:ascii="Times New Roman" w:hAnsi="Times New Roman" w:cstheme="minorEastAsia"/>
          <w:color w:val="000000"/>
          <w:shd w:val="clear" w:color="auto" w:fill="FFFFFF"/>
        </w:rPr>
        <w:t>当碳排因子</w:t>
      </w:r>
      <w:proofErr w:type="gramEnd"/>
      <w:r w:rsidR="00A21109" w:rsidRPr="00A21109">
        <w:rPr>
          <w:rFonts w:ascii="Times New Roman" w:hAnsi="Times New Roman" w:cstheme="minorEastAsia"/>
          <w:color w:val="000000"/>
          <w:shd w:val="clear" w:color="auto" w:fill="FFFFFF"/>
        </w:rPr>
        <w:t>超过阈值时，系统自动切断高耗能模拟负载（如热水器），低于阈值时恢复供电。</w:t>
      </w:r>
    </w:p>
    <w:p w14:paraId="05B5CFEB" w14:textId="0AB609CC" w:rsidR="0026126C" w:rsidRPr="0026126C" w:rsidRDefault="0026126C" w:rsidP="0026126C">
      <w:pPr>
        <w:spacing w:line="360" w:lineRule="auto"/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6</w:t>
      </w:r>
      <w:r>
        <w:rPr>
          <w:rFonts w:ascii="Times New Roman" w:hAnsi="Times New Roman" w:cstheme="minorEastAsia" w:hint="eastAsia"/>
          <w:color w:val="000000"/>
          <w:kern w:val="0"/>
          <w:sz w:val="24"/>
          <w:shd w:val="clear" w:color="auto" w:fill="FFFFFF"/>
        </w:rPr>
        <w:t>）</w:t>
      </w:r>
      <w:r w:rsidRPr="0026126C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实现数据通过蓝牙、</w:t>
      </w:r>
      <w:r w:rsidRPr="0026126C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Wi-Fi</w:t>
      </w:r>
      <w:r w:rsidRPr="0026126C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或其他无线方式传输至手机或</w:t>
      </w:r>
      <w:r w:rsidRPr="0026126C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PC</w:t>
      </w:r>
      <w:r w:rsidRPr="0026126C">
        <w:rPr>
          <w:rFonts w:ascii="Times New Roman" w:hAnsi="Times New Roman" w:cstheme="minorEastAsia"/>
          <w:color w:val="000000"/>
          <w:kern w:val="0"/>
          <w:sz w:val="24"/>
          <w:shd w:val="clear" w:color="auto" w:fill="FFFFFF"/>
        </w:rPr>
        <w:t>端。</w:t>
      </w:r>
    </w:p>
    <w:p w14:paraId="6AEAC727" w14:textId="11F3D623" w:rsidR="00A73ECD" w:rsidRDefault="0026126C" w:rsidP="00AB04EB">
      <w:pPr>
        <w:pStyle w:val="a3"/>
        <w:spacing w:beforeAutospacing="0" w:afterAutospacing="0" w:line="360" w:lineRule="auto"/>
        <w:jc w:val="both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（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7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）</w:t>
      </w:r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引入用户在场检测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，</w:t>
      </w:r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当检测到用户在场</w:t>
      </w:r>
      <w:proofErr w:type="gramStart"/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且碳排</w:t>
      </w:r>
      <w:proofErr w:type="gramEnd"/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因子高时，系统仅降低功率而非断电（如调光），实现</w:t>
      </w:r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减碳不降低体验</w:t>
      </w:r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 xml:space="preserve">” </w:t>
      </w:r>
      <w:r w:rsidRPr="0026126C">
        <w:rPr>
          <w:rFonts w:ascii="Times New Roman" w:hAnsi="Times New Roman" w:cstheme="minorEastAsia"/>
          <w:color w:val="000000"/>
          <w:shd w:val="clear" w:color="auto" w:fill="FFFFFF"/>
        </w:rPr>
        <w:t>。</w:t>
      </w:r>
    </w:p>
    <w:p w14:paraId="66360A50" w14:textId="47E9EC9C" w:rsidR="0026126C" w:rsidRPr="0026126C" w:rsidRDefault="0026126C" w:rsidP="008119A6">
      <w:pPr>
        <w:spacing w:line="360" w:lineRule="auto"/>
        <w:rPr>
          <w:rFonts w:ascii="黑体" w:eastAsia="黑体" w:hAnsi="黑体" w:hint="eastAsia"/>
          <w:b/>
          <w:bCs/>
          <w:sz w:val="28"/>
          <w:szCs w:val="28"/>
        </w:rPr>
      </w:pPr>
      <w:r w:rsidRPr="0026126C">
        <w:rPr>
          <w:rFonts w:ascii="黑体" w:eastAsia="黑体" w:hAnsi="黑体" w:hint="eastAsia"/>
          <w:b/>
          <w:bCs/>
          <w:sz w:val="28"/>
          <w:szCs w:val="28"/>
        </w:rPr>
        <w:t>说明：</w:t>
      </w:r>
    </w:p>
    <w:p w14:paraId="0FA580C0" w14:textId="1B45C45D" w:rsidR="0026126C" w:rsidRDefault="00F242A9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1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、</w:t>
      </w:r>
      <w:r w:rsidR="00B101DB">
        <w:rPr>
          <w:rFonts w:ascii="Times New Roman" w:hAnsi="Times New Roman" w:cstheme="minorEastAsia" w:hint="eastAsia"/>
          <w:color w:val="000000"/>
          <w:shd w:val="clear" w:color="auto" w:fill="FFFFFF"/>
        </w:rPr>
        <w:t>要求（</w:t>
      </w:r>
      <w:r w:rsidR="00B101DB">
        <w:rPr>
          <w:rFonts w:ascii="Times New Roman" w:hAnsi="Times New Roman" w:cstheme="minorEastAsia" w:hint="eastAsia"/>
          <w:color w:val="000000"/>
          <w:shd w:val="clear" w:color="auto" w:fill="FFFFFF"/>
        </w:rPr>
        <w:t>3</w:t>
      </w:r>
      <w:r w:rsidR="00B101DB">
        <w:rPr>
          <w:rFonts w:ascii="Times New Roman" w:hAnsi="Times New Roman" w:cstheme="minorEastAsia" w:hint="eastAsia"/>
          <w:color w:val="000000"/>
          <w:shd w:val="clear" w:color="auto" w:fill="FFFFFF"/>
        </w:rPr>
        <w:t>）中的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碳排放因子</w:t>
      </w:r>
      <w:r w:rsidR="00B101DB">
        <w:rPr>
          <w:rFonts w:ascii="Times New Roman" w:hAnsi="Times New Roman" w:cstheme="minorEastAsia" w:hint="eastAsia"/>
          <w:color w:val="000000"/>
          <w:shd w:val="clear" w:color="auto" w:fill="FFFFFF"/>
        </w:rPr>
        <w:t>指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“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每用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1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度电，排放多少克二氧化碳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”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。比如火电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lastRenderedPageBreak/>
        <w:t>是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800 g CO₂/kWh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，太阳能是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50 g CO₂/kWh</w:t>
      </w:r>
      <w:r w:rsidR="00B101DB" w:rsidRPr="00B101DB">
        <w:rPr>
          <w:rFonts w:ascii="Times New Roman" w:hAnsi="Times New Roman" w:cstheme="minorEastAsia"/>
          <w:color w:val="000000"/>
          <w:shd w:val="clear" w:color="auto" w:fill="FFFFFF"/>
        </w:rPr>
        <w:t>。</w:t>
      </w:r>
      <w:r w:rsidRPr="00B101DB">
        <w:rPr>
          <w:rFonts w:ascii="Times New Roman" w:hAnsi="Times New Roman" w:cstheme="minorEastAsia"/>
          <w:color w:val="000000"/>
          <w:shd w:val="clear" w:color="auto" w:fill="FFFFFF"/>
        </w:rPr>
        <w:t>碳排放因子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由评委现场给出（通过信号发生器输出一个模拟电压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，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0~3.3V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电压对应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0~1000 g CO₂/kWh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）。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装置需预留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ADC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接口，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用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ADC</w:t>
      </w:r>
      <w:r w:rsidRPr="00F242A9">
        <w:rPr>
          <w:rFonts w:ascii="Times New Roman" w:hAnsi="Times New Roman" w:cstheme="minorEastAsia"/>
          <w:color w:val="000000"/>
          <w:shd w:val="clear" w:color="auto" w:fill="FFFFFF"/>
        </w:rPr>
        <w:t>读取电压，换算成</w:t>
      </w:r>
      <w:r w:rsidRPr="00B101DB">
        <w:rPr>
          <w:rFonts w:ascii="Times New Roman" w:hAnsi="Times New Roman" w:cstheme="minorEastAsia"/>
          <w:color w:val="000000"/>
          <w:shd w:val="clear" w:color="auto" w:fill="FFFFFF"/>
        </w:rPr>
        <w:t>碳排放因子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。</w:t>
      </w:r>
    </w:p>
    <w:p w14:paraId="0468FB27" w14:textId="05146281" w:rsidR="00F242A9" w:rsidRDefault="00F242A9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  <w:r>
        <w:rPr>
          <w:rFonts w:ascii="Times New Roman" w:hAnsi="Times New Roman" w:cstheme="minorEastAsia" w:hint="eastAsia"/>
          <w:color w:val="000000"/>
          <w:shd w:val="clear" w:color="auto" w:fill="FFFFFF"/>
        </w:rPr>
        <w:t>2</w:t>
      </w:r>
      <w:r>
        <w:rPr>
          <w:rFonts w:ascii="Times New Roman" w:hAnsi="Times New Roman" w:cstheme="minorEastAsia" w:hint="eastAsia"/>
          <w:color w:val="000000"/>
          <w:shd w:val="clear" w:color="auto" w:fill="FFFFFF"/>
        </w:rPr>
        <w:t>、</w:t>
      </w:r>
      <w:r w:rsidR="00CC1305">
        <w:rPr>
          <w:rFonts w:ascii="Times New Roman" w:hAnsi="Times New Roman" w:cstheme="minorEastAsia" w:hint="eastAsia"/>
          <w:color w:val="000000"/>
          <w:shd w:val="clear" w:color="auto" w:fill="FFFFFF"/>
        </w:rPr>
        <w:t>要求（</w:t>
      </w:r>
      <w:r w:rsidR="00CC1305">
        <w:rPr>
          <w:rFonts w:ascii="Times New Roman" w:hAnsi="Times New Roman" w:cstheme="minorEastAsia" w:hint="eastAsia"/>
          <w:color w:val="000000"/>
          <w:shd w:val="clear" w:color="auto" w:fill="FFFFFF"/>
        </w:rPr>
        <w:t>3</w:t>
      </w:r>
      <w:r w:rsidR="00CC1305">
        <w:rPr>
          <w:rFonts w:ascii="Times New Roman" w:hAnsi="Times New Roman" w:cstheme="minorEastAsia" w:hint="eastAsia"/>
          <w:color w:val="000000"/>
          <w:shd w:val="clear" w:color="auto" w:fill="FFFFFF"/>
        </w:rPr>
        <w:t>）中，碳排放量的计算公式为：</w:t>
      </w:r>
      <w:r w:rsidR="00CC1305" w:rsidRPr="00CC1305">
        <w:rPr>
          <w:rFonts w:ascii="Times New Roman" w:hAnsi="Times New Roman" w:cstheme="minorEastAsia"/>
          <w:color w:val="000000"/>
          <w:shd w:val="clear" w:color="auto" w:fill="FFFFFF"/>
        </w:rPr>
        <w:t>碳排放量</w:t>
      </w:r>
      <w:r w:rsidR="00CC1305" w:rsidRPr="00CC1305">
        <w:rPr>
          <w:rFonts w:ascii="Times New Roman" w:hAnsi="Times New Roman" w:cstheme="minorEastAsia"/>
          <w:color w:val="000000"/>
          <w:shd w:val="clear" w:color="auto" w:fill="FFFFFF"/>
        </w:rPr>
        <w:t xml:space="preserve"> = </w:t>
      </w:r>
      <w:r w:rsidR="00CC1305" w:rsidRPr="00CC1305">
        <w:rPr>
          <w:rFonts w:ascii="Times New Roman" w:hAnsi="Times New Roman" w:cstheme="minorEastAsia"/>
          <w:color w:val="000000"/>
          <w:shd w:val="clear" w:color="auto" w:fill="FFFFFF"/>
        </w:rPr>
        <w:t>用电量</w:t>
      </w:r>
      <w:r w:rsidR="00CC1305" w:rsidRPr="00CC1305">
        <w:rPr>
          <w:rFonts w:ascii="Times New Roman" w:hAnsi="Times New Roman" w:cstheme="minorEastAsia"/>
          <w:color w:val="000000"/>
          <w:shd w:val="clear" w:color="auto" w:fill="FFFFFF"/>
        </w:rPr>
        <w:t xml:space="preserve"> × </w:t>
      </w:r>
      <w:r w:rsidR="00CC1305" w:rsidRPr="00CC1305">
        <w:rPr>
          <w:rFonts w:ascii="Times New Roman" w:hAnsi="Times New Roman" w:cstheme="minorEastAsia"/>
          <w:color w:val="000000"/>
          <w:shd w:val="clear" w:color="auto" w:fill="FFFFFF"/>
        </w:rPr>
        <w:t>碳排放因子</w:t>
      </w:r>
      <w:r w:rsidR="00CC1305">
        <w:rPr>
          <w:rFonts w:ascii="Times New Roman" w:hAnsi="Times New Roman" w:cstheme="minorEastAsia" w:hint="eastAsia"/>
          <w:color w:val="000000"/>
          <w:shd w:val="clear" w:color="auto" w:fill="FFFFFF"/>
        </w:rPr>
        <w:t>。</w:t>
      </w:r>
    </w:p>
    <w:p w14:paraId="35A0484F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5B9B6130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702A201B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00751AF7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12B11098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13C6B034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02019B78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69DB35FB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7A6137CB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50D3C982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099EA0EC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28B3EB2B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6B955317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030BA608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547E621D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447A6C98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7B7951D7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238A51F2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3A5FA3AA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3706534A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4932657D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3095D6FB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658DFCEE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485D6C04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4CEBD8DD" w14:textId="77777777" w:rsidR="00E46656" w:rsidRDefault="00E46656" w:rsidP="008119A6">
      <w:pPr>
        <w:pStyle w:val="a3"/>
        <w:spacing w:beforeAutospacing="0" w:afterAutospacing="0" w:line="360" w:lineRule="auto"/>
        <w:rPr>
          <w:rFonts w:ascii="Times New Roman" w:hAnsi="Times New Roman" w:cstheme="minorEastAsia"/>
          <w:color w:val="000000"/>
          <w:shd w:val="clear" w:color="auto" w:fill="FFFFFF"/>
        </w:rPr>
      </w:pPr>
    </w:p>
    <w:p w14:paraId="2BD17BEC" w14:textId="7A3DDDD6" w:rsidR="009A0E9B" w:rsidRPr="000638CC" w:rsidRDefault="0089126D" w:rsidP="003E7B6F">
      <w:pPr>
        <w:pStyle w:val="a3"/>
        <w:spacing w:beforeAutospacing="0" w:afterAutospacing="0" w:line="360" w:lineRule="auto"/>
        <w:jc w:val="both"/>
        <w:rPr>
          <w:rFonts w:ascii="Times New Roman" w:eastAsia="黑体" w:hAnsi="Times New Roman" w:cstheme="minorEastAsia"/>
          <w:b/>
          <w:bCs/>
          <w:color w:val="000000"/>
          <w:sz w:val="30"/>
          <w:szCs w:val="30"/>
          <w:shd w:val="clear" w:color="auto" w:fill="FFFFFF"/>
        </w:rPr>
      </w:pPr>
      <w:r w:rsidRPr="00F1255C">
        <w:rPr>
          <w:rFonts w:ascii="Times New Roman" w:eastAsia="黑体" w:hAnsi="Times New Roman" w:cstheme="minorEastAsia" w:hint="eastAsia"/>
          <w:b/>
          <w:bCs/>
          <w:color w:val="000000"/>
          <w:sz w:val="30"/>
          <w:szCs w:val="30"/>
          <w:shd w:val="clear" w:color="auto" w:fill="FFFFFF"/>
        </w:rPr>
        <w:lastRenderedPageBreak/>
        <w:t>赛</w:t>
      </w:r>
      <w:r w:rsidR="009A0E9B" w:rsidRPr="00F1255C">
        <w:rPr>
          <w:rFonts w:ascii="Times New Roman" w:eastAsia="黑体" w:hAnsi="Times New Roman" w:cstheme="minorEastAsia" w:hint="eastAsia"/>
          <w:b/>
          <w:bCs/>
          <w:color w:val="000000"/>
          <w:sz w:val="30"/>
          <w:szCs w:val="30"/>
          <w:shd w:val="clear" w:color="auto" w:fill="FFFFFF"/>
        </w:rPr>
        <w:t>道</w:t>
      </w:r>
      <w:r w:rsidR="00B94D57" w:rsidRPr="00F1255C">
        <w:rPr>
          <w:rFonts w:ascii="Times New Roman" w:eastAsia="黑体" w:hAnsi="Times New Roman" w:cstheme="minorEastAsia" w:hint="eastAsia"/>
          <w:b/>
          <w:bCs/>
          <w:color w:val="000000"/>
          <w:sz w:val="30"/>
          <w:szCs w:val="30"/>
          <w:shd w:val="clear" w:color="auto" w:fill="FFFFFF"/>
        </w:rPr>
        <w:t>三</w:t>
      </w:r>
      <w:r w:rsidRPr="00F1255C">
        <w:rPr>
          <w:rFonts w:ascii="Times New Roman" w:eastAsia="黑体" w:hAnsi="Times New Roman" w:cstheme="minorEastAsia" w:hint="eastAsia"/>
          <w:b/>
          <w:bCs/>
          <w:color w:val="000000"/>
          <w:sz w:val="30"/>
          <w:szCs w:val="30"/>
          <w:shd w:val="clear" w:color="auto" w:fill="FFFFFF"/>
        </w:rPr>
        <w:t>：</w:t>
      </w:r>
      <w:r w:rsidR="009A0E9B" w:rsidRPr="00F1255C">
        <w:rPr>
          <w:rFonts w:ascii="Times New Roman" w:eastAsia="黑体" w:hAnsi="Times New Roman" w:cstheme="minorEastAsia" w:hint="eastAsia"/>
          <w:b/>
          <w:bCs/>
          <w:color w:val="000000"/>
          <w:sz w:val="30"/>
          <w:szCs w:val="30"/>
          <w:shd w:val="clear" w:color="auto" w:fill="FFFFFF"/>
        </w:rPr>
        <w:t>“人工智能”</w:t>
      </w:r>
      <w:r w:rsidR="00F1255C" w:rsidRPr="00F1255C">
        <w:rPr>
          <w:rFonts w:ascii="黑体" w:eastAsia="黑体" w:hAnsi="黑体" w:cstheme="minorEastAsia" w:hint="eastAsia"/>
          <w:b/>
          <w:bCs/>
          <w:color w:val="000000"/>
          <w:sz w:val="30"/>
          <w:szCs w:val="30"/>
          <w:shd w:val="clear" w:color="auto" w:fill="FFFFFF"/>
        </w:rPr>
        <w:t xml:space="preserve"> 智能化方案设计</w:t>
      </w:r>
    </w:p>
    <w:p w14:paraId="2E552B87" w14:textId="1707859B" w:rsidR="002257EF" w:rsidRPr="00F1255C" w:rsidRDefault="009A0E9B" w:rsidP="00A73ECD">
      <w:pPr>
        <w:pStyle w:val="a3"/>
        <w:spacing w:beforeAutospacing="0" w:afterAutospacing="0" w:line="360" w:lineRule="auto"/>
        <w:jc w:val="center"/>
        <w:rPr>
          <w:rFonts w:ascii="Times New Roman" w:eastAsia="黑体" w:hAnsi="Times New Roman" w:cstheme="minorEastAsia"/>
          <w:b/>
          <w:bCs/>
          <w:color w:val="000000"/>
          <w:sz w:val="28"/>
          <w:szCs w:val="28"/>
          <w:shd w:val="clear" w:color="auto" w:fill="FFFFFF"/>
        </w:rPr>
      </w:pPr>
      <w:bookmarkStart w:id="3" w:name="OLE_LINK2"/>
      <w:r w:rsidRPr="00F1255C">
        <w:rPr>
          <w:rFonts w:ascii="Times New Roman" w:eastAsia="黑体" w:hAnsi="Times New Roman" w:cstheme="minorEastAsia" w:hint="eastAsia"/>
          <w:b/>
          <w:bCs/>
          <w:color w:val="000000"/>
          <w:sz w:val="28"/>
          <w:szCs w:val="28"/>
          <w:shd w:val="clear" w:color="auto" w:fill="FFFFFF"/>
        </w:rPr>
        <w:t>赛题：</w:t>
      </w:r>
      <w:r w:rsidR="0089126D" w:rsidRPr="00F1255C">
        <w:rPr>
          <w:rFonts w:ascii="Times New Roman" w:eastAsia="黑体" w:hAnsi="Times New Roman" w:cstheme="minorEastAsia" w:hint="eastAsia"/>
          <w:b/>
          <w:bCs/>
          <w:color w:val="000000"/>
          <w:sz w:val="28"/>
          <w:szCs w:val="28"/>
          <w:shd w:val="clear" w:color="auto" w:fill="FFFFFF"/>
        </w:rPr>
        <w:t>三子棋游戏装置</w:t>
      </w:r>
    </w:p>
    <w:p w14:paraId="78B801B6" w14:textId="45A6E2BC" w:rsidR="00B95D66" w:rsidRPr="00B95D66" w:rsidRDefault="00B95D66" w:rsidP="003E7B6F">
      <w:pPr>
        <w:pStyle w:val="a3"/>
        <w:spacing w:beforeAutospacing="0" w:afterAutospacing="0" w:line="360" w:lineRule="auto"/>
        <w:ind w:firstLine="420"/>
        <w:jc w:val="both"/>
        <w:rPr>
          <w:rFonts w:ascii="Times New Roman" w:hAnsi="Times New Roman" w:cstheme="minorEastAsia"/>
          <w:kern w:val="2"/>
        </w:rPr>
      </w:pPr>
      <w:r w:rsidRPr="00B95D66">
        <w:rPr>
          <w:rFonts w:ascii="Times New Roman" w:hAnsi="Times New Roman" w:cstheme="minorEastAsia"/>
          <w:kern w:val="2"/>
        </w:rPr>
        <w:t>随着人工智能技术的快速迭代，人机对弈作为检验机器智能水平的重要标尺，正从固定规则下</w:t>
      </w:r>
      <w:proofErr w:type="gramStart"/>
      <w:r w:rsidRPr="00B95D66">
        <w:rPr>
          <w:rFonts w:ascii="Times New Roman" w:hAnsi="Times New Roman" w:cstheme="minorEastAsia"/>
          <w:kern w:val="2"/>
        </w:rPr>
        <w:t>的算力比</w:t>
      </w:r>
      <w:proofErr w:type="gramEnd"/>
      <w:r w:rsidRPr="00B95D66">
        <w:rPr>
          <w:rFonts w:ascii="Times New Roman" w:hAnsi="Times New Roman" w:cstheme="minorEastAsia"/>
          <w:kern w:val="2"/>
        </w:rPr>
        <w:t>拼向复杂环境下的自主决策演进。自</w:t>
      </w:r>
      <w:r w:rsidRPr="00B95D66">
        <w:rPr>
          <w:rFonts w:ascii="Times New Roman" w:hAnsi="Times New Roman" w:cstheme="minorEastAsia"/>
          <w:kern w:val="2"/>
        </w:rPr>
        <w:t>AlphaGo</w:t>
      </w:r>
      <w:r w:rsidRPr="00B95D66">
        <w:rPr>
          <w:rFonts w:ascii="Times New Roman" w:hAnsi="Times New Roman" w:cstheme="minorEastAsia"/>
          <w:kern w:val="2"/>
        </w:rPr>
        <w:t>开创性地将深度学习与博弈树搜索相结合以来，智能博弈系统已在棋类游戏中展现出超越人类的决策能力，但现有装置多依赖固定棋盘与理想光照环境，难以适应实际应用中棋盘旋转、棋子移位、光照变化等复杂场景，在动态感知、自适应抓取与容错决策等方面仍面临技术挑战。</w:t>
      </w:r>
    </w:p>
    <w:p w14:paraId="104F9D2A" w14:textId="2E10E576" w:rsidR="0089126D" w:rsidRPr="002257EF" w:rsidRDefault="00B95D66" w:rsidP="003E7B6F">
      <w:pPr>
        <w:pStyle w:val="a3"/>
        <w:spacing w:beforeAutospacing="0" w:afterAutospacing="0" w:line="360" w:lineRule="auto"/>
        <w:ind w:firstLine="420"/>
        <w:jc w:val="both"/>
        <w:rPr>
          <w:rFonts w:ascii="Times New Roman" w:hAnsi="Times New Roman" w:cstheme="minorEastAsia"/>
          <w:kern w:val="2"/>
        </w:rPr>
      </w:pPr>
      <w:r w:rsidRPr="00B95D66">
        <w:rPr>
          <w:rFonts w:ascii="Times New Roman" w:hAnsi="Times New Roman" w:cstheme="minorEastAsia"/>
          <w:kern w:val="2"/>
        </w:rPr>
        <w:t>本题目以经典三子棋游戏为载体，旨在鼓励学生综合运用嵌入式系统设计、图像识别与处理、伺服运动控制及博弈策略算法等知识，设计并制作一套具备环境适应能力的智能对弈装置。该装置需在棋盘随机旋转、棋子位置变动等动态条件下，依托视觉反馈实时感知棋局状态，通过运动机构精准完成棋子的抓取与落子，并基于博弈决策模型实现不输棋的智能对弈策略。</w:t>
      </w:r>
    </w:p>
    <w:p w14:paraId="58054BC4" w14:textId="04CEADF8" w:rsidR="005918FE" w:rsidRPr="00F1255C" w:rsidRDefault="005918FE" w:rsidP="003E7B6F">
      <w:pPr>
        <w:spacing w:line="360" w:lineRule="auto"/>
        <w:rPr>
          <w:rFonts w:ascii="Times New Roman" w:eastAsia="黑体" w:hAnsi="Times New Roman"/>
          <w:b/>
          <w:bCs/>
          <w:sz w:val="28"/>
          <w:szCs w:val="28"/>
        </w:rPr>
      </w:pPr>
      <w:bookmarkStart w:id="4" w:name="OLE_LINK3"/>
      <w:bookmarkEnd w:id="3"/>
      <w:r w:rsidRPr="00F1255C">
        <w:rPr>
          <w:rFonts w:ascii="Times New Roman" w:eastAsia="黑体" w:hAnsi="Times New Roman" w:hint="eastAsia"/>
          <w:b/>
          <w:bCs/>
          <w:sz w:val="28"/>
          <w:szCs w:val="28"/>
        </w:rPr>
        <w:t>任务：</w:t>
      </w:r>
    </w:p>
    <w:bookmarkEnd w:id="4"/>
    <w:p w14:paraId="5B83529E" w14:textId="36CAD6D8" w:rsidR="005918FE" w:rsidRPr="002257EF" w:rsidRDefault="00D45E39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设计并制作三子棋游戏装置，能够控制机械臂或其他机构放置棋子，实现人</w:t>
      </w:r>
      <w:r w:rsidRPr="002257EF">
        <w:rPr>
          <w:rFonts w:ascii="Times New Roman" w:hAnsi="Times New Roman" w:cstheme="minorEastAsia" w:hint="eastAsia"/>
          <w:sz w:val="24"/>
        </w:rPr>
        <w:t xml:space="preserve"> </w:t>
      </w:r>
      <w:r w:rsidRPr="002257EF">
        <w:rPr>
          <w:rFonts w:ascii="Times New Roman" w:hAnsi="Times New Roman" w:cstheme="minorEastAsia" w:hint="eastAsia"/>
          <w:sz w:val="24"/>
        </w:rPr>
        <w:t>机对弈。图</w:t>
      </w:r>
      <w:r w:rsidRPr="002257EF">
        <w:rPr>
          <w:rFonts w:ascii="Times New Roman" w:hAnsi="Times New Roman" w:cstheme="minorEastAsia" w:hint="eastAsia"/>
          <w:sz w:val="24"/>
        </w:rPr>
        <w:t xml:space="preserve"> </w:t>
      </w:r>
      <w:r w:rsidRPr="002257EF">
        <w:rPr>
          <w:rFonts w:ascii="Times New Roman" w:hAnsi="Times New Roman" w:cstheme="minorEastAsia"/>
          <w:sz w:val="24"/>
        </w:rPr>
        <w:t xml:space="preserve">1 </w:t>
      </w:r>
      <w:r w:rsidRPr="002257EF">
        <w:rPr>
          <w:rFonts w:ascii="Times New Roman" w:hAnsi="Times New Roman" w:cstheme="minorEastAsia" w:hint="eastAsia"/>
          <w:sz w:val="24"/>
        </w:rPr>
        <w:t>所示的三子棋棋盘和棋子位置示意图中，棋盘由黑色实线围成</w:t>
      </w:r>
      <w:r w:rsidRPr="002257EF">
        <w:rPr>
          <w:rFonts w:ascii="Times New Roman" w:hAnsi="Times New Roman" w:cstheme="minorEastAsia" w:hint="eastAsia"/>
          <w:sz w:val="24"/>
        </w:rPr>
        <w:t xml:space="preserve"> </w:t>
      </w:r>
      <w:r w:rsidRPr="002257EF">
        <w:rPr>
          <w:rFonts w:ascii="Times New Roman" w:hAnsi="Times New Roman" w:cstheme="minorEastAsia"/>
          <w:sz w:val="24"/>
        </w:rPr>
        <w:t xml:space="preserve">9 </w:t>
      </w:r>
      <w:proofErr w:type="gramStart"/>
      <w:r w:rsidRPr="002257EF">
        <w:rPr>
          <w:rFonts w:ascii="Times New Roman" w:hAnsi="Times New Roman" w:cstheme="minorEastAsia" w:hint="eastAsia"/>
          <w:sz w:val="24"/>
        </w:rPr>
        <w:t>个</w:t>
      </w:r>
      <w:proofErr w:type="gramEnd"/>
      <w:r w:rsidRPr="002257EF">
        <w:rPr>
          <w:rFonts w:ascii="Times New Roman" w:hAnsi="Times New Roman" w:cstheme="minorEastAsia" w:hint="eastAsia"/>
          <w:sz w:val="24"/>
        </w:rPr>
        <w:t>方格，人、机分别从棋子放置处拾取棋子并放置到方格中，先将己方的</w:t>
      </w:r>
      <w:r w:rsidRPr="002257EF">
        <w:rPr>
          <w:rFonts w:ascii="Times New Roman" w:hAnsi="Times New Roman" w:cstheme="minorEastAsia" w:hint="eastAsia"/>
          <w:sz w:val="24"/>
        </w:rPr>
        <w:t xml:space="preserve"> </w:t>
      </w:r>
      <w:r w:rsidRPr="002257EF">
        <w:rPr>
          <w:rFonts w:ascii="Times New Roman" w:hAnsi="Times New Roman" w:cstheme="minorEastAsia"/>
          <w:sz w:val="24"/>
        </w:rPr>
        <w:t xml:space="preserve">3 </w:t>
      </w:r>
      <w:proofErr w:type="gramStart"/>
      <w:r w:rsidRPr="002257EF">
        <w:rPr>
          <w:rFonts w:ascii="Times New Roman" w:hAnsi="Times New Roman" w:cstheme="minorEastAsia" w:hint="eastAsia"/>
          <w:sz w:val="24"/>
        </w:rPr>
        <w:t>个</w:t>
      </w:r>
      <w:proofErr w:type="gramEnd"/>
      <w:r w:rsidRPr="002257EF">
        <w:rPr>
          <w:rFonts w:ascii="Times New Roman" w:hAnsi="Times New Roman" w:cstheme="minorEastAsia" w:hint="eastAsia"/>
          <w:sz w:val="24"/>
        </w:rPr>
        <w:t>棋</w:t>
      </w:r>
      <w:r w:rsidRPr="002257EF">
        <w:rPr>
          <w:rFonts w:ascii="Times New Roman" w:hAnsi="Times New Roman" w:cstheme="minorEastAsia" w:hint="eastAsia"/>
          <w:sz w:val="24"/>
        </w:rPr>
        <w:t xml:space="preserve"> </w:t>
      </w:r>
      <w:r w:rsidRPr="002257EF">
        <w:rPr>
          <w:rFonts w:ascii="Times New Roman" w:hAnsi="Times New Roman" w:cstheme="minorEastAsia" w:hint="eastAsia"/>
          <w:sz w:val="24"/>
        </w:rPr>
        <w:t>子连成一线（横连、竖连、</w:t>
      </w:r>
      <w:proofErr w:type="gramStart"/>
      <w:r w:rsidRPr="002257EF">
        <w:rPr>
          <w:rFonts w:ascii="Times New Roman" w:hAnsi="Times New Roman" w:cstheme="minorEastAsia" w:hint="eastAsia"/>
          <w:sz w:val="24"/>
        </w:rPr>
        <w:t>斜连皆</w:t>
      </w:r>
      <w:proofErr w:type="gramEnd"/>
      <w:r w:rsidRPr="002257EF">
        <w:rPr>
          <w:rFonts w:ascii="Times New Roman" w:hAnsi="Times New Roman" w:cstheme="minorEastAsia" w:hint="eastAsia"/>
          <w:sz w:val="24"/>
        </w:rPr>
        <w:t>可）即获胜。</w:t>
      </w:r>
    </w:p>
    <w:p w14:paraId="25ADE9D8" w14:textId="48AB023C" w:rsidR="00D45E39" w:rsidRPr="002257EF" w:rsidRDefault="00D45E39" w:rsidP="003E7B6F">
      <w:pPr>
        <w:spacing w:line="360" w:lineRule="auto"/>
        <w:jc w:val="center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/>
          <w:noProof/>
          <w:sz w:val="24"/>
        </w:rPr>
        <w:drawing>
          <wp:inline distT="0" distB="0" distL="0" distR="0" wp14:anchorId="63819528" wp14:editId="16A4D7E9">
            <wp:extent cx="3575713" cy="2668223"/>
            <wp:effectExtent l="0" t="0" r="5715" b="0"/>
            <wp:docPr id="311465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465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0271" cy="267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4D835" w14:textId="40B980CF" w:rsidR="00D45E39" w:rsidRPr="002257EF" w:rsidRDefault="00D45E39" w:rsidP="003E7B6F">
      <w:pPr>
        <w:spacing w:line="360" w:lineRule="auto"/>
        <w:jc w:val="center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图</w:t>
      </w:r>
      <w:r w:rsidR="001C637A" w:rsidRPr="002257EF">
        <w:rPr>
          <w:rFonts w:ascii="Times New Roman" w:hAnsi="Times New Roman" w:cstheme="minorEastAsia" w:hint="eastAsia"/>
          <w:sz w:val="24"/>
        </w:rPr>
        <w:t xml:space="preserve">1 </w:t>
      </w:r>
      <w:r w:rsidRPr="002257EF">
        <w:rPr>
          <w:rFonts w:ascii="Times New Roman" w:hAnsi="Times New Roman" w:cstheme="minorEastAsia" w:hint="eastAsia"/>
          <w:sz w:val="24"/>
        </w:rPr>
        <w:t>三子棋棋盘和棋子示意图</w:t>
      </w:r>
    </w:p>
    <w:p w14:paraId="2CDF2BF8" w14:textId="00B6A66C" w:rsidR="00DE28A2" w:rsidRPr="00F1255C" w:rsidRDefault="00DE28A2" w:rsidP="003E7B6F">
      <w:pPr>
        <w:spacing w:line="360" w:lineRule="auto"/>
        <w:rPr>
          <w:rFonts w:ascii="Times New Roman" w:eastAsia="黑体" w:hAnsi="Times New Roman"/>
          <w:b/>
          <w:bCs/>
          <w:sz w:val="28"/>
          <w:szCs w:val="28"/>
        </w:rPr>
      </w:pPr>
      <w:bookmarkStart w:id="5" w:name="OLE_LINK6"/>
      <w:bookmarkStart w:id="6" w:name="OLE_LINK5"/>
      <w:r w:rsidRPr="00F1255C">
        <w:rPr>
          <w:rFonts w:ascii="Times New Roman" w:eastAsia="黑体" w:hAnsi="Times New Roman" w:hint="eastAsia"/>
          <w:b/>
          <w:bCs/>
          <w:sz w:val="28"/>
          <w:szCs w:val="28"/>
        </w:rPr>
        <w:lastRenderedPageBreak/>
        <w:t>要求：</w:t>
      </w:r>
    </w:p>
    <w:bookmarkEnd w:id="5"/>
    <w:p w14:paraId="125EDF01" w14:textId="4E3CFAC6" w:rsidR="00D45E39" w:rsidRPr="002257EF" w:rsidRDefault="00DE28A2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（</w:t>
      </w:r>
      <w:r w:rsidR="00D45E39" w:rsidRPr="002257EF">
        <w:rPr>
          <w:rFonts w:ascii="Times New Roman" w:hAnsi="Times New Roman" w:cstheme="minorEastAsia" w:hint="eastAsia"/>
          <w:sz w:val="24"/>
        </w:rPr>
        <w:t>1</w:t>
      </w:r>
      <w:r w:rsidRPr="002257EF">
        <w:rPr>
          <w:rFonts w:ascii="Times New Roman" w:hAnsi="Times New Roman" w:cstheme="minorEastAsia" w:hint="eastAsia"/>
          <w:sz w:val="24"/>
        </w:rPr>
        <w:t>）</w:t>
      </w:r>
      <w:bookmarkEnd w:id="6"/>
      <w:r w:rsidR="00D45E39" w:rsidRPr="002257EF">
        <w:rPr>
          <w:rFonts w:ascii="Times New Roman" w:hAnsi="Times New Roman" w:cstheme="minorEastAsia" w:hint="eastAsia"/>
          <w:sz w:val="24"/>
        </w:rPr>
        <w:t>装置能将任意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1 </w:t>
      </w:r>
      <w:r w:rsidR="00D45E39" w:rsidRPr="002257EF">
        <w:rPr>
          <w:rFonts w:ascii="Times New Roman" w:hAnsi="Times New Roman" w:cstheme="minorEastAsia" w:hint="eastAsia"/>
          <w:sz w:val="24"/>
        </w:rPr>
        <w:t>颗黑棋子放置到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5 </w:t>
      </w:r>
      <w:r w:rsidR="00D45E39" w:rsidRPr="002257EF">
        <w:rPr>
          <w:rFonts w:ascii="Times New Roman" w:hAnsi="Times New Roman" w:cstheme="minorEastAsia" w:hint="eastAsia"/>
          <w:sz w:val="24"/>
        </w:rPr>
        <w:t>号方格中。</w:t>
      </w:r>
      <w:r w:rsidR="00D45E39" w:rsidRPr="002257EF">
        <w:rPr>
          <w:rFonts w:ascii="Times New Roman" w:hAnsi="Times New Roman" w:cstheme="minorEastAsia"/>
          <w:sz w:val="24"/>
        </w:rPr>
        <w:t xml:space="preserve"> </w:t>
      </w:r>
    </w:p>
    <w:p w14:paraId="3252D191" w14:textId="2DCA8D3C" w:rsidR="00D45E39" w:rsidRPr="002257EF" w:rsidRDefault="00DE28A2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（</w:t>
      </w:r>
      <w:r w:rsidRPr="002257EF">
        <w:rPr>
          <w:rFonts w:ascii="Times New Roman" w:hAnsi="Times New Roman" w:cstheme="minorEastAsia" w:hint="eastAsia"/>
          <w:sz w:val="24"/>
        </w:rPr>
        <w:t>2</w:t>
      </w:r>
      <w:r w:rsidRPr="002257EF">
        <w:rPr>
          <w:rFonts w:ascii="Times New Roman" w:hAnsi="Times New Roman" w:cstheme="minorEastAsia" w:hint="eastAsia"/>
          <w:sz w:val="24"/>
        </w:rPr>
        <w:t>）</w:t>
      </w:r>
      <w:r w:rsidR="00D45E39" w:rsidRPr="002257EF">
        <w:rPr>
          <w:rFonts w:ascii="Times New Roman" w:hAnsi="Times New Roman" w:cstheme="minorEastAsia" w:hint="eastAsia"/>
          <w:sz w:val="24"/>
        </w:rPr>
        <w:t>装置能将任意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2 </w:t>
      </w:r>
      <w:r w:rsidR="00D45E39" w:rsidRPr="002257EF">
        <w:rPr>
          <w:rFonts w:ascii="Times New Roman" w:hAnsi="Times New Roman" w:cstheme="minorEastAsia" w:hint="eastAsia"/>
          <w:sz w:val="24"/>
        </w:rPr>
        <w:t>颗黑棋子和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2 </w:t>
      </w:r>
      <w:r w:rsidR="00D45E39" w:rsidRPr="002257EF">
        <w:rPr>
          <w:rFonts w:ascii="Times New Roman" w:hAnsi="Times New Roman" w:cstheme="minorEastAsia" w:hint="eastAsia"/>
          <w:sz w:val="24"/>
        </w:rPr>
        <w:t>颗白棋子依次放置到指定方格中。</w:t>
      </w:r>
      <w:r w:rsidR="00D45E39" w:rsidRPr="002257EF">
        <w:rPr>
          <w:rFonts w:ascii="Times New Roman" w:hAnsi="Times New Roman" w:cstheme="minorEastAsia"/>
          <w:sz w:val="24"/>
        </w:rPr>
        <w:t xml:space="preserve"> </w:t>
      </w:r>
    </w:p>
    <w:p w14:paraId="2E773C93" w14:textId="5D239CCC" w:rsidR="00D45E39" w:rsidRPr="002257EF" w:rsidRDefault="00DE28A2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（</w:t>
      </w:r>
      <w:r w:rsidRPr="002257EF">
        <w:rPr>
          <w:rFonts w:ascii="Times New Roman" w:hAnsi="Times New Roman" w:cstheme="minorEastAsia" w:hint="eastAsia"/>
          <w:sz w:val="24"/>
        </w:rPr>
        <w:t>3</w:t>
      </w:r>
      <w:r w:rsidRPr="002257EF">
        <w:rPr>
          <w:rFonts w:ascii="Times New Roman" w:hAnsi="Times New Roman" w:cstheme="minorEastAsia" w:hint="eastAsia"/>
          <w:sz w:val="24"/>
        </w:rPr>
        <w:t>）</w:t>
      </w:r>
      <w:r w:rsidR="00D45E39" w:rsidRPr="002257EF">
        <w:rPr>
          <w:rFonts w:ascii="Times New Roman" w:hAnsi="Times New Roman" w:cstheme="minorEastAsia" w:hint="eastAsia"/>
          <w:sz w:val="24"/>
        </w:rPr>
        <w:t>将棋盘绕中心±</w:t>
      </w:r>
      <w:r w:rsidR="00D45E39" w:rsidRPr="002257EF">
        <w:rPr>
          <w:rFonts w:ascii="Times New Roman" w:hAnsi="Times New Roman" w:cstheme="minorEastAsia"/>
          <w:sz w:val="24"/>
        </w:rPr>
        <w:t>45</w:t>
      </w:r>
      <w:r w:rsidR="00D45E39" w:rsidRPr="002257EF">
        <w:rPr>
          <w:rFonts w:ascii="Times New Roman" w:hAnsi="Times New Roman" w:cstheme="minorEastAsia" w:hint="eastAsia"/>
          <w:sz w:val="24"/>
        </w:rPr>
        <w:t>°范围内旋转后，装置能将任意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2 </w:t>
      </w:r>
      <w:r w:rsidR="00D45E39" w:rsidRPr="002257EF">
        <w:rPr>
          <w:rFonts w:ascii="Times New Roman" w:hAnsi="Times New Roman" w:cstheme="minorEastAsia" w:hint="eastAsia"/>
          <w:sz w:val="24"/>
        </w:rPr>
        <w:t>颗黑棋子和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2 </w:t>
      </w:r>
      <w:r w:rsidR="00D45E39" w:rsidRPr="002257EF">
        <w:rPr>
          <w:rFonts w:ascii="Times New Roman" w:hAnsi="Times New Roman" w:cstheme="minorEastAsia" w:hint="eastAsia"/>
          <w:sz w:val="24"/>
        </w:rPr>
        <w:t>颗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 w:hint="eastAsia"/>
          <w:sz w:val="24"/>
        </w:rPr>
        <w:t>白棋子依次放置到指定方格中。</w:t>
      </w:r>
    </w:p>
    <w:p w14:paraId="6AAA79D9" w14:textId="3BAFAECD" w:rsidR="00D45E39" w:rsidRPr="002257EF" w:rsidRDefault="00DE28A2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（</w:t>
      </w:r>
      <w:r w:rsidRPr="002257EF">
        <w:rPr>
          <w:rFonts w:ascii="Times New Roman" w:hAnsi="Times New Roman" w:cstheme="minorEastAsia" w:hint="eastAsia"/>
          <w:sz w:val="24"/>
        </w:rPr>
        <w:t>4</w:t>
      </w:r>
      <w:r w:rsidRPr="002257EF">
        <w:rPr>
          <w:rFonts w:ascii="Times New Roman" w:hAnsi="Times New Roman" w:cstheme="minorEastAsia" w:hint="eastAsia"/>
          <w:sz w:val="24"/>
        </w:rPr>
        <w:t>）</w:t>
      </w:r>
      <w:r w:rsidR="00D45E39" w:rsidRPr="002257EF">
        <w:rPr>
          <w:rFonts w:ascii="Times New Roman" w:hAnsi="Times New Roman" w:cstheme="minorEastAsia" w:hint="eastAsia"/>
          <w:sz w:val="24"/>
        </w:rPr>
        <w:t>装置执黑棋先行与人对弈（第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1 </w:t>
      </w:r>
      <w:r w:rsidR="00D45E39" w:rsidRPr="002257EF">
        <w:rPr>
          <w:rFonts w:ascii="Times New Roman" w:hAnsi="Times New Roman" w:cstheme="minorEastAsia" w:hint="eastAsia"/>
          <w:sz w:val="24"/>
        </w:rPr>
        <w:t>步方格可设置），</w:t>
      </w:r>
      <w:proofErr w:type="gramStart"/>
      <w:r w:rsidR="00D45E39" w:rsidRPr="002257EF">
        <w:rPr>
          <w:rFonts w:ascii="Times New Roman" w:hAnsi="Times New Roman" w:cstheme="minorEastAsia" w:hint="eastAsia"/>
          <w:sz w:val="24"/>
        </w:rPr>
        <w:t>若人</w:t>
      </w:r>
      <w:proofErr w:type="gramEnd"/>
      <w:r w:rsidR="00D45E39" w:rsidRPr="002257EF">
        <w:rPr>
          <w:rFonts w:ascii="Times New Roman" w:hAnsi="Times New Roman" w:cstheme="minorEastAsia" w:hint="eastAsia"/>
          <w:sz w:val="24"/>
        </w:rPr>
        <w:t>应对的第</w:t>
      </w:r>
      <w:r w:rsidR="00D45E39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45E39" w:rsidRPr="002257EF">
        <w:rPr>
          <w:rFonts w:ascii="Times New Roman" w:hAnsi="Times New Roman" w:cstheme="minorEastAsia"/>
          <w:sz w:val="24"/>
        </w:rPr>
        <w:t xml:space="preserve">1 </w:t>
      </w:r>
      <w:r w:rsidR="00D45E39" w:rsidRPr="002257EF">
        <w:rPr>
          <w:rFonts w:ascii="Times New Roman" w:hAnsi="Times New Roman" w:cstheme="minorEastAsia" w:hint="eastAsia"/>
          <w:sz w:val="24"/>
        </w:rPr>
        <w:t>步白棋有错误，装置能获胜。</w:t>
      </w:r>
      <w:r w:rsidR="00D45E39" w:rsidRPr="002257EF">
        <w:rPr>
          <w:rFonts w:ascii="Times New Roman" w:hAnsi="Times New Roman" w:cstheme="minorEastAsia"/>
          <w:sz w:val="24"/>
        </w:rPr>
        <w:t xml:space="preserve"> </w:t>
      </w:r>
    </w:p>
    <w:p w14:paraId="1DAEC684" w14:textId="5543481F" w:rsidR="00D45E39" w:rsidRPr="002257EF" w:rsidRDefault="00DE28A2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（</w:t>
      </w:r>
      <w:r w:rsidRPr="002257EF">
        <w:rPr>
          <w:rFonts w:ascii="Times New Roman" w:hAnsi="Times New Roman" w:cstheme="minorEastAsia" w:hint="eastAsia"/>
          <w:sz w:val="24"/>
        </w:rPr>
        <w:t>5</w:t>
      </w:r>
      <w:r w:rsidRPr="002257EF">
        <w:rPr>
          <w:rFonts w:ascii="Times New Roman" w:hAnsi="Times New Roman" w:cstheme="minorEastAsia" w:hint="eastAsia"/>
          <w:sz w:val="24"/>
        </w:rPr>
        <w:t>）</w:t>
      </w:r>
      <w:r w:rsidR="00D45E39" w:rsidRPr="002257EF">
        <w:rPr>
          <w:rFonts w:ascii="Times New Roman" w:hAnsi="Times New Roman" w:cstheme="minorEastAsia" w:hint="eastAsia"/>
          <w:sz w:val="24"/>
        </w:rPr>
        <w:t>人执黑棋先行，装置能正确放置白棋子以保持不输棋。</w:t>
      </w:r>
    </w:p>
    <w:p w14:paraId="6263D420" w14:textId="5E640C13" w:rsidR="00D45E39" w:rsidRPr="002257EF" w:rsidRDefault="00DE28A2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（</w:t>
      </w:r>
      <w:r w:rsidRPr="002257EF">
        <w:rPr>
          <w:rFonts w:ascii="Times New Roman" w:hAnsi="Times New Roman" w:cstheme="minorEastAsia" w:hint="eastAsia"/>
          <w:sz w:val="24"/>
        </w:rPr>
        <w:t>6</w:t>
      </w:r>
      <w:r w:rsidRPr="002257EF">
        <w:rPr>
          <w:rFonts w:ascii="Times New Roman" w:hAnsi="Times New Roman" w:cstheme="minorEastAsia" w:hint="eastAsia"/>
          <w:sz w:val="24"/>
        </w:rPr>
        <w:t>）</w:t>
      </w:r>
      <w:r w:rsidR="00D45E39" w:rsidRPr="002257EF">
        <w:rPr>
          <w:rFonts w:ascii="Times New Roman" w:hAnsi="Times New Roman" w:cstheme="minorEastAsia" w:hint="eastAsia"/>
          <w:sz w:val="24"/>
        </w:rPr>
        <w:t>对弈过程中，</w:t>
      </w:r>
      <w:proofErr w:type="gramStart"/>
      <w:r w:rsidR="00D45E39" w:rsidRPr="002257EF">
        <w:rPr>
          <w:rFonts w:ascii="Times New Roman" w:hAnsi="Times New Roman" w:cstheme="minorEastAsia" w:hint="eastAsia"/>
          <w:sz w:val="24"/>
        </w:rPr>
        <w:t>若人</w:t>
      </w:r>
      <w:proofErr w:type="gramEnd"/>
      <w:r w:rsidR="00D45E39" w:rsidRPr="002257EF">
        <w:rPr>
          <w:rFonts w:ascii="Times New Roman" w:hAnsi="Times New Roman" w:cstheme="minorEastAsia" w:hint="eastAsia"/>
          <w:sz w:val="24"/>
        </w:rPr>
        <w:t>将装置下过的</w:t>
      </w:r>
      <w:r w:rsidR="00D45E39" w:rsidRPr="002257EF">
        <w:rPr>
          <w:rFonts w:ascii="Times New Roman" w:hAnsi="Times New Roman" w:cstheme="minorEastAsia" w:hint="eastAsia"/>
          <w:sz w:val="24"/>
        </w:rPr>
        <w:t>1</w:t>
      </w:r>
      <w:r w:rsidR="00D45E39" w:rsidRPr="002257EF">
        <w:rPr>
          <w:rFonts w:ascii="Times New Roman" w:hAnsi="Times New Roman" w:cstheme="minorEastAsia" w:hint="eastAsia"/>
          <w:sz w:val="24"/>
        </w:rPr>
        <w:t>颗棋子变动位置，装置能自动发现并将该棋子</w:t>
      </w:r>
      <w:proofErr w:type="gramStart"/>
      <w:r w:rsidR="00D45E39" w:rsidRPr="002257EF">
        <w:rPr>
          <w:rFonts w:ascii="Times New Roman" w:hAnsi="Times New Roman" w:cstheme="minorEastAsia" w:hint="eastAsia"/>
          <w:sz w:val="24"/>
        </w:rPr>
        <w:t>放置回</w:t>
      </w:r>
      <w:proofErr w:type="gramEnd"/>
      <w:r w:rsidR="00D45E39" w:rsidRPr="002257EF">
        <w:rPr>
          <w:rFonts w:ascii="Times New Roman" w:hAnsi="Times New Roman" w:cstheme="minorEastAsia" w:hint="eastAsia"/>
          <w:sz w:val="24"/>
        </w:rPr>
        <w:t>原来位置。</w:t>
      </w:r>
    </w:p>
    <w:p w14:paraId="2284DCEE" w14:textId="0A7715BA" w:rsidR="00DE28A2" w:rsidRPr="00F1255C" w:rsidRDefault="00DE28A2" w:rsidP="003E7B6F">
      <w:pPr>
        <w:spacing w:line="360" w:lineRule="auto"/>
        <w:rPr>
          <w:rFonts w:ascii="Times New Roman" w:eastAsia="黑体" w:hAnsi="Times New Roman"/>
          <w:b/>
          <w:bCs/>
          <w:sz w:val="28"/>
          <w:szCs w:val="28"/>
        </w:rPr>
      </w:pPr>
      <w:r w:rsidRPr="00F1255C">
        <w:rPr>
          <w:rFonts w:ascii="Times New Roman" w:eastAsia="黑体" w:hAnsi="Times New Roman" w:hint="eastAsia"/>
          <w:b/>
          <w:bCs/>
          <w:sz w:val="28"/>
          <w:szCs w:val="28"/>
        </w:rPr>
        <w:t>说明：</w:t>
      </w:r>
    </w:p>
    <w:p w14:paraId="555A138B" w14:textId="090A0B13" w:rsidR="00DE28A2" w:rsidRPr="002257EF" w:rsidRDefault="00B5685C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1</w:t>
      </w:r>
      <w:r w:rsidRPr="002257EF">
        <w:rPr>
          <w:rFonts w:ascii="Times New Roman" w:hAnsi="Times New Roman" w:cstheme="minorEastAsia" w:hint="eastAsia"/>
          <w:sz w:val="24"/>
        </w:rPr>
        <w:t>、</w:t>
      </w:r>
      <w:r w:rsidR="00DE28A2" w:rsidRPr="002257EF">
        <w:rPr>
          <w:rFonts w:ascii="Times New Roman" w:hAnsi="Times New Roman" w:cstheme="minorEastAsia" w:hint="eastAsia"/>
          <w:sz w:val="24"/>
        </w:rPr>
        <w:t>三子棋棋盘和棋子在测评时由选手自带。棋盘尺寸如图</w:t>
      </w:r>
      <w:r w:rsidR="00212BFC" w:rsidRPr="002257EF">
        <w:rPr>
          <w:rFonts w:ascii="Times New Roman" w:hAnsi="Times New Roman" w:cstheme="minorEastAsia" w:hint="eastAsia"/>
          <w:sz w:val="24"/>
        </w:rPr>
        <w:t>1</w:t>
      </w:r>
      <w:r w:rsidR="00DE28A2" w:rsidRPr="002257EF">
        <w:rPr>
          <w:rFonts w:ascii="Times New Roman" w:hAnsi="Times New Roman" w:cstheme="minorEastAsia" w:hint="eastAsia"/>
          <w:sz w:val="24"/>
        </w:rPr>
        <w:t>所标，其背景颜色由选手自定；棋子直径约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E28A2" w:rsidRPr="002257EF">
        <w:rPr>
          <w:rFonts w:ascii="Times New Roman" w:hAnsi="Times New Roman" w:cstheme="minorEastAsia"/>
          <w:sz w:val="24"/>
        </w:rPr>
        <w:t>22</w:t>
      </w:r>
      <w:r w:rsidR="00DE28A2" w:rsidRPr="002257EF">
        <w:rPr>
          <w:rFonts w:ascii="Times New Roman" w:hAnsi="Times New Roman" w:cstheme="minorEastAsia" w:hint="eastAsia"/>
          <w:sz w:val="24"/>
        </w:rPr>
        <w:t>±</w:t>
      </w:r>
      <w:r w:rsidR="00DE28A2" w:rsidRPr="002257EF">
        <w:rPr>
          <w:rFonts w:ascii="Times New Roman" w:hAnsi="Times New Roman" w:cstheme="minorEastAsia"/>
          <w:sz w:val="24"/>
        </w:rPr>
        <w:t>2mm</w:t>
      </w:r>
      <w:r w:rsidR="00DE28A2" w:rsidRPr="002257EF">
        <w:rPr>
          <w:rFonts w:ascii="Times New Roman" w:hAnsi="Times New Roman" w:cstheme="minorEastAsia" w:hint="eastAsia"/>
          <w:sz w:val="24"/>
        </w:rPr>
        <w:t>，材质由选手自定。图</w:t>
      </w:r>
      <w:r w:rsidR="00212BFC" w:rsidRPr="002257EF">
        <w:rPr>
          <w:rFonts w:ascii="Times New Roman" w:hAnsi="Times New Roman" w:cstheme="minorEastAsia" w:hint="eastAsia"/>
          <w:sz w:val="24"/>
        </w:rPr>
        <w:t>1</w:t>
      </w:r>
      <w:r w:rsidR="00DE28A2" w:rsidRPr="002257EF">
        <w:rPr>
          <w:rFonts w:ascii="Times New Roman" w:hAnsi="Times New Roman" w:cstheme="minorEastAsia" w:hint="eastAsia"/>
          <w:sz w:val="24"/>
        </w:rPr>
        <w:t>中的蓝色标注及虚线等，实物中不出现。黑、白棋子在放置处各摆成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E28A2" w:rsidRPr="002257EF">
        <w:rPr>
          <w:rFonts w:ascii="Times New Roman" w:hAnsi="Times New Roman" w:cstheme="minorEastAsia"/>
          <w:sz w:val="24"/>
        </w:rPr>
        <w:t xml:space="preserve">1 </w:t>
      </w:r>
      <w:r w:rsidR="00DE28A2" w:rsidRPr="002257EF">
        <w:rPr>
          <w:rFonts w:ascii="Times New Roman" w:hAnsi="Times New Roman" w:cstheme="minorEastAsia" w:hint="eastAsia"/>
          <w:sz w:val="24"/>
        </w:rPr>
        <w:t>列，棋子间距不限。</w:t>
      </w:r>
    </w:p>
    <w:p w14:paraId="2A53AE9A" w14:textId="056F1802" w:rsidR="00DE28A2" w:rsidRPr="002257EF" w:rsidRDefault="00B5685C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2</w:t>
      </w:r>
      <w:r w:rsidRPr="002257EF">
        <w:rPr>
          <w:rFonts w:ascii="Times New Roman" w:hAnsi="Times New Roman" w:cstheme="minorEastAsia" w:hint="eastAsia"/>
          <w:sz w:val="24"/>
        </w:rPr>
        <w:t>、</w:t>
      </w:r>
      <w:r w:rsidR="00DE28A2" w:rsidRPr="002257EF">
        <w:rPr>
          <w:rFonts w:ascii="Times New Roman" w:hAnsi="Times New Roman" w:cstheme="minorEastAsia" w:hint="eastAsia"/>
          <w:sz w:val="24"/>
        </w:rPr>
        <w:t>装置放置棋子的过程中，不可触压黑实线；放置后不可脱离方格区域</w:t>
      </w:r>
      <w:r w:rsidR="00270069" w:rsidRPr="002257EF">
        <w:rPr>
          <w:rFonts w:ascii="Times New Roman" w:hAnsi="Times New Roman" w:cstheme="minorEastAsia" w:hint="eastAsia"/>
          <w:sz w:val="24"/>
        </w:rPr>
        <w:t>；</w:t>
      </w:r>
      <w:r w:rsidR="00DE28A2" w:rsidRPr="002257EF">
        <w:rPr>
          <w:rFonts w:ascii="Times New Roman" w:hAnsi="Times New Roman" w:cstheme="minorEastAsia" w:hint="eastAsia"/>
          <w:sz w:val="24"/>
        </w:rPr>
        <w:t>放置一颗棋子的时间不大</w:t>
      </w:r>
      <w:r w:rsidR="00270069" w:rsidRPr="002257EF">
        <w:rPr>
          <w:rFonts w:ascii="Times New Roman" w:hAnsi="Times New Roman" w:cstheme="minorEastAsia" w:hint="eastAsia"/>
          <w:sz w:val="24"/>
        </w:rPr>
        <w:t>于</w:t>
      </w:r>
      <w:r w:rsidR="00DE28A2" w:rsidRPr="002257EF">
        <w:rPr>
          <w:rFonts w:ascii="Times New Roman" w:hAnsi="Times New Roman" w:cstheme="minorEastAsia"/>
          <w:sz w:val="24"/>
        </w:rPr>
        <w:t>15s</w:t>
      </w:r>
      <w:r w:rsidR="00DE28A2" w:rsidRPr="002257EF">
        <w:rPr>
          <w:rFonts w:ascii="Times New Roman" w:hAnsi="Times New Roman" w:cstheme="minorEastAsia" w:hint="eastAsia"/>
          <w:sz w:val="24"/>
        </w:rPr>
        <w:t>否则扣分。</w:t>
      </w:r>
    </w:p>
    <w:p w14:paraId="1DBE53AA" w14:textId="0961024F" w:rsidR="00DE28A2" w:rsidRPr="002257EF" w:rsidRDefault="00B5685C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3</w:t>
      </w:r>
      <w:r w:rsidRPr="002257EF">
        <w:rPr>
          <w:rFonts w:ascii="Times New Roman" w:hAnsi="Times New Roman" w:cstheme="minorEastAsia" w:hint="eastAsia"/>
          <w:sz w:val="24"/>
        </w:rPr>
        <w:t>、</w:t>
      </w:r>
      <w:r w:rsidR="00DE28A2" w:rsidRPr="002257EF">
        <w:rPr>
          <w:rFonts w:ascii="Times New Roman" w:hAnsi="Times New Roman" w:cstheme="minorEastAsia" w:hint="eastAsia"/>
          <w:sz w:val="24"/>
        </w:rPr>
        <w:t>要求</w:t>
      </w:r>
      <w:r w:rsidR="00270069" w:rsidRPr="002257EF">
        <w:rPr>
          <w:rFonts w:ascii="Times New Roman" w:hAnsi="Times New Roman" w:cstheme="minorEastAsia" w:hint="eastAsia"/>
          <w:sz w:val="24"/>
        </w:rPr>
        <w:t>（</w:t>
      </w:r>
      <w:r w:rsidR="00270069" w:rsidRPr="002257EF">
        <w:rPr>
          <w:rFonts w:ascii="Times New Roman" w:hAnsi="Times New Roman" w:cstheme="minorEastAsia" w:hint="eastAsia"/>
          <w:sz w:val="24"/>
        </w:rPr>
        <w:t>2</w:t>
      </w:r>
      <w:r w:rsidR="00270069" w:rsidRPr="002257EF">
        <w:rPr>
          <w:rFonts w:ascii="Times New Roman" w:hAnsi="Times New Roman" w:cstheme="minorEastAsia" w:hint="eastAsia"/>
          <w:sz w:val="24"/>
        </w:rPr>
        <w:t>）（</w:t>
      </w:r>
      <w:r w:rsidR="00270069" w:rsidRPr="002257EF">
        <w:rPr>
          <w:rFonts w:ascii="Times New Roman" w:hAnsi="Times New Roman" w:cstheme="minorEastAsia" w:hint="eastAsia"/>
          <w:sz w:val="24"/>
        </w:rPr>
        <w:t>3</w:t>
      </w:r>
      <w:r w:rsidR="00270069" w:rsidRPr="002257EF">
        <w:rPr>
          <w:rFonts w:ascii="Times New Roman" w:hAnsi="Times New Roman" w:cstheme="minorEastAsia" w:hint="eastAsia"/>
          <w:sz w:val="24"/>
        </w:rPr>
        <w:t>）</w:t>
      </w:r>
      <w:r w:rsidR="00DE28A2" w:rsidRPr="002257EF">
        <w:rPr>
          <w:rFonts w:ascii="Times New Roman" w:hAnsi="Times New Roman" w:cstheme="minorEastAsia" w:hint="eastAsia"/>
          <w:sz w:val="24"/>
        </w:rPr>
        <w:t>中，装置可设置黑棋子和白棋子被放置的方格号。</w:t>
      </w:r>
    </w:p>
    <w:p w14:paraId="25798942" w14:textId="21DE4CBB" w:rsidR="00B5685C" w:rsidRPr="002257EF" w:rsidRDefault="00B5685C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4</w:t>
      </w:r>
      <w:r w:rsidRPr="002257EF">
        <w:rPr>
          <w:rFonts w:ascii="Times New Roman" w:hAnsi="Times New Roman" w:cstheme="minorEastAsia" w:hint="eastAsia"/>
          <w:sz w:val="24"/>
        </w:rPr>
        <w:t>、</w:t>
      </w:r>
      <w:r w:rsidR="00DE28A2" w:rsidRPr="002257EF">
        <w:rPr>
          <w:rFonts w:ascii="Times New Roman" w:hAnsi="Times New Roman" w:cstheme="minorEastAsia" w:hint="eastAsia"/>
          <w:sz w:val="24"/>
        </w:rPr>
        <w:t>要求（</w:t>
      </w:r>
      <w:r w:rsidR="00DE28A2" w:rsidRPr="002257EF">
        <w:rPr>
          <w:rFonts w:ascii="Times New Roman" w:hAnsi="Times New Roman" w:cstheme="minorEastAsia"/>
          <w:sz w:val="24"/>
        </w:rPr>
        <w:t>4</w:t>
      </w:r>
      <w:r w:rsidR="00DE28A2" w:rsidRPr="002257EF">
        <w:rPr>
          <w:rFonts w:ascii="Times New Roman" w:hAnsi="Times New Roman" w:cstheme="minorEastAsia" w:hint="eastAsia"/>
          <w:sz w:val="24"/>
        </w:rPr>
        <w:t>）（</w:t>
      </w:r>
      <w:r w:rsidR="00DE28A2" w:rsidRPr="002257EF">
        <w:rPr>
          <w:rFonts w:ascii="Times New Roman" w:hAnsi="Times New Roman" w:cstheme="minorEastAsia"/>
          <w:sz w:val="24"/>
        </w:rPr>
        <w:t>5</w:t>
      </w:r>
      <w:r w:rsidR="00DE28A2" w:rsidRPr="002257EF">
        <w:rPr>
          <w:rFonts w:ascii="Times New Roman" w:hAnsi="Times New Roman" w:cstheme="minorEastAsia" w:hint="eastAsia"/>
          <w:sz w:val="24"/>
        </w:rPr>
        <w:t>）中，人下完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E28A2" w:rsidRPr="002257EF">
        <w:rPr>
          <w:rFonts w:ascii="Times New Roman" w:hAnsi="Times New Roman" w:cstheme="minorEastAsia"/>
          <w:sz w:val="24"/>
        </w:rPr>
        <w:t xml:space="preserve">1 </w:t>
      </w:r>
      <w:r w:rsidR="00DE28A2" w:rsidRPr="002257EF">
        <w:rPr>
          <w:rFonts w:ascii="Times New Roman" w:hAnsi="Times New Roman" w:cstheme="minorEastAsia" w:hint="eastAsia"/>
          <w:sz w:val="24"/>
        </w:rPr>
        <w:t>步棋后，通过按动装置上的</w:t>
      </w:r>
      <w:proofErr w:type="gramStart"/>
      <w:r w:rsidR="00DE28A2" w:rsidRPr="002257EF">
        <w:rPr>
          <w:rFonts w:ascii="Times New Roman" w:hAnsi="Times New Roman" w:cstheme="minorEastAsia" w:hint="eastAsia"/>
          <w:sz w:val="24"/>
        </w:rPr>
        <w:t>某唯一</w:t>
      </w:r>
      <w:proofErr w:type="gramEnd"/>
      <w:r w:rsidR="00DE28A2" w:rsidRPr="002257EF">
        <w:rPr>
          <w:rFonts w:ascii="Times New Roman" w:hAnsi="Times New Roman" w:cstheme="minorEastAsia" w:hint="eastAsia"/>
          <w:sz w:val="24"/>
        </w:rPr>
        <w:t>指定按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proofErr w:type="gramStart"/>
      <w:r w:rsidR="00DE28A2" w:rsidRPr="002257EF">
        <w:rPr>
          <w:rFonts w:ascii="Times New Roman" w:hAnsi="Times New Roman" w:cstheme="minorEastAsia" w:hint="eastAsia"/>
          <w:sz w:val="24"/>
        </w:rPr>
        <w:t>钮通知</w:t>
      </w:r>
      <w:proofErr w:type="gramEnd"/>
      <w:r w:rsidR="00DE28A2" w:rsidRPr="002257EF">
        <w:rPr>
          <w:rFonts w:ascii="Times New Roman" w:hAnsi="Times New Roman" w:cstheme="minorEastAsia" w:hint="eastAsia"/>
          <w:sz w:val="24"/>
        </w:rPr>
        <w:t>装置，同时启动计时；装置下完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E28A2" w:rsidRPr="002257EF">
        <w:rPr>
          <w:rFonts w:ascii="Times New Roman" w:hAnsi="Times New Roman" w:cstheme="minorEastAsia"/>
          <w:sz w:val="24"/>
        </w:rPr>
        <w:t xml:space="preserve">1 </w:t>
      </w:r>
      <w:r w:rsidR="00DE28A2" w:rsidRPr="002257EF">
        <w:rPr>
          <w:rFonts w:ascii="Times New Roman" w:hAnsi="Times New Roman" w:cstheme="minorEastAsia" w:hint="eastAsia"/>
          <w:sz w:val="24"/>
        </w:rPr>
        <w:t>步棋后，通过亮灯指示，计时停止。</w:t>
      </w:r>
      <w:r w:rsidR="00DE28A2" w:rsidRPr="002257EF">
        <w:rPr>
          <w:rFonts w:ascii="Times New Roman" w:hAnsi="Times New Roman" w:cstheme="minorEastAsia"/>
          <w:sz w:val="24"/>
        </w:rPr>
        <w:t xml:space="preserve"> </w:t>
      </w:r>
    </w:p>
    <w:p w14:paraId="6597D5F8" w14:textId="0EA020BC" w:rsidR="00DE28A2" w:rsidRPr="002257EF" w:rsidRDefault="00B5685C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5</w:t>
      </w:r>
      <w:r w:rsidRPr="002257EF">
        <w:rPr>
          <w:rFonts w:ascii="Times New Roman" w:hAnsi="Times New Roman" w:cstheme="minorEastAsia" w:hint="eastAsia"/>
          <w:sz w:val="24"/>
        </w:rPr>
        <w:t>、</w:t>
      </w:r>
      <w:r w:rsidR="00DE28A2" w:rsidRPr="002257EF">
        <w:rPr>
          <w:rFonts w:ascii="Times New Roman" w:hAnsi="Times New Roman" w:cstheme="minorEastAsia" w:hint="eastAsia"/>
          <w:sz w:val="24"/>
        </w:rPr>
        <w:t>要求（</w:t>
      </w:r>
      <w:r w:rsidR="00DE28A2" w:rsidRPr="002257EF">
        <w:rPr>
          <w:rFonts w:ascii="Times New Roman" w:hAnsi="Times New Roman" w:cstheme="minorEastAsia"/>
          <w:sz w:val="24"/>
        </w:rPr>
        <w:t>6</w:t>
      </w:r>
      <w:r w:rsidR="00DE28A2" w:rsidRPr="002257EF">
        <w:rPr>
          <w:rFonts w:ascii="Times New Roman" w:hAnsi="Times New Roman" w:cstheme="minorEastAsia" w:hint="eastAsia"/>
          <w:sz w:val="24"/>
        </w:rPr>
        <w:t>）中，在人下棋期间，并不下新子，而是将装置下过的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E28A2" w:rsidRPr="002257EF">
        <w:rPr>
          <w:rFonts w:ascii="Times New Roman" w:hAnsi="Times New Roman" w:cstheme="minorEastAsia"/>
          <w:sz w:val="24"/>
        </w:rPr>
        <w:t xml:space="preserve">1 </w:t>
      </w:r>
      <w:r w:rsidR="00DE28A2" w:rsidRPr="002257EF">
        <w:rPr>
          <w:rFonts w:ascii="Times New Roman" w:hAnsi="Times New Roman" w:cstheme="minorEastAsia" w:hint="eastAsia"/>
          <w:sz w:val="24"/>
        </w:rPr>
        <w:t>颗棋子变动位置；轮到装置下时，装置能将被变动的棋子</w:t>
      </w:r>
      <w:proofErr w:type="gramStart"/>
      <w:r w:rsidR="00DE28A2" w:rsidRPr="002257EF">
        <w:rPr>
          <w:rFonts w:ascii="Times New Roman" w:hAnsi="Times New Roman" w:cstheme="minorEastAsia" w:hint="eastAsia"/>
          <w:sz w:val="24"/>
        </w:rPr>
        <w:t>放置回</w:t>
      </w:r>
      <w:proofErr w:type="gramEnd"/>
      <w:r w:rsidR="00DE28A2" w:rsidRPr="002257EF">
        <w:rPr>
          <w:rFonts w:ascii="Times New Roman" w:hAnsi="Times New Roman" w:cstheme="minorEastAsia" w:hint="eastAsia"/>
          <w:sz w:val="24"/>
        </w:rPr>
        <w:t>原来位置，时间不大</w:t>
      </w:r>
      <w:r w:rsidR="00DE28A2" w:rsidRPr="002257EF">
        <w:rPr>
          <w:rFonts w:ascii="Times New Roman" w:hAnsi="Times New Roman" w:cstheme="minorEastAsia" w:hint="eastAsia"/>
          <w:sz w:val="24"/>
        </w:rPr>
        <w:t xml:space="preserve"> </w:t>
      </w:r>
      <w:r w:rsidR="00DE28A2" w:rsidRPr="002257EF">
        <w:rPr>
          <w:rFonts w:ascii="Times New Roman" w:hAnsi="Times New Roman" w:cstheme="minorEastAsia" w:hint="eastAsia"/>
          <w:sz w:val="24"/>
        </w:rPr>
        <w:t>于</w:t>
      </w:r>
      <w:r w:rsidR="00DE28A2" w:rsidRPr="002257EF">
        <w:rPr>
          <w:rFonts w:ascii="Times New Roman" w:hAnsi="Times New Roman" w:cstheme="minorEastAsia"/>
          <w:sz w:val="24"/>
        </w:rPr>
        <w:t>15s</w:t>
      </w:r>
      <w:r w:rsidR="00DE28A2" w:rsidRPr="002257EF">
        <w:rPr>
          <w:rFonts w:ascii="Times New Roman" w:hAnsi="Times New Roman" w:cstheme="minorEastAsia" w:hint="eastAsia"/>
          <w:sz w:val="24"/>
        </w:rPr>
        <w:t>。</w:t>
      </w:r>
      <w:r w:rsidR="00DE28A2" w:rsidRPr="002257EF">
        <w:rPr>
          <w:rFonts w:ascii="Times New Roman" w:hAnsi="Times New Roman" w:cstheme="minorEastAsia"/>
          <w:sz w:val="24"/>
        </w:rPr>
        <w:t xml:space="preserve"> </w:t>
      </w:r>
    </w:p>
    <w:p w14:paraId="4AF02133" w14:textId="77A4A256" w:rsidR="00DE28A2" w:rsidRPr="002257EF" w:rsidRDefault="00B5685C" w:rsidP="003E7B6F">
      <w:pPr>
        <w:spacing w:line="360" w:lineRule="auto"/>
        <w:ind w:firstLineChars="200" w:firstLine="480"/>
        <w:rPr>
          <w:rFonts w:ascii="Times New Roman" w:hAnsi="Times New Roman" w:cstheme="minorEastAsia"/>
          <w:sz w:val="24"/>
        </w:rPr>
      </w:pPr>
      <w:r w:rsidRPr="002257EF">
        <w:rPr>
          <w:rFonts w:ascii="Times New Roman" w:hAnsi="Times New Roman" w:cstheme="minorEastAsia" w:hint="eastAsia"/>
          <w:sz w:val="24"/>
        </w:rPr>
        <w:t>6</w:t>
      </w:r>
      <w:r w:rsidRPr="002257EF">
        <w:rPr>
          <w:rFonts w:ascii="Times New Roman" w:hAnsi="Times New Roman" w:cstheme="minorEastAsia" w:hint="eastAsia"/>
          <w:sz w:val="24"/>
        </w:rPr>
        <w:t>、</w:t>
      </w:r>
      <w:r w:rsidR="00DE28A2" w:rsidRPr="002257EF">
        <w:rPr>
          <w:rFonts w:ascii="Times New Roman" w:hAnsi="Times New Roman" w:cstheme="minorEastAsia" w:hint="eastAsia"/>
          <w:sz w:val="24"/>
        </w:rPr>
        <w:t>装置应能适应正常室内照明环境，测试时不得有特殊照明条件要求。</w:t>
      </w:r>
    </w:p>
    <w:sectPr w:rsidR="00DE28A2" w:rsidRPr="002257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8DC28" w14:textId="77777777" w:rsidR="001A2EA4" w:rsidRDefault="001A2EA4" w:rsidP="00C0542E">
      <w:r>
        <w:separator/>
      </w:r>
    </w:p>
  </w:endnote>
  <w:endnote w:type="continuationSeparator" w:id="0">
    <w:p w14:paraId="654F0F5F" w14:textId="77777777" w:rsidR="001A2EA4" w:rsidRDefault="001A2EA4" w:rsidP="00C0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220F" w14:textId="77777777" w:rsidR="001A2EA4" w:rsidRDefault="001A2EA4" w:rsidP="00C0542E">
      <w:r>
        <w:separator/>
      </w:r>
    </w:p>
  </w:footnote>
  <w:footnote w:type="continuationSeparator" w:id="0">
    <w:p w14:paraId="04CC2283" w14:textId="77777777" w:rsidR="001A2EA4" w:rsidRDefault="001A2EA4" w:rsidP="00C05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3E09"/>
    <w:multiLevelType w:val="hybridMultilevel"/>
    <w:tmpl w:val="707CD758"/>
    <w:lvl w:ilvl="0" w:tplc="F5EE48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15F22CC"/>
    <w:multiLevelType w:val="hybridMultilevel"/>
    <w:tmpl w:val="3F866B7C"/>
    <w:lvl w:ilvl="0" w:tplc="EDC891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2443E9F"/>
    <w:multiLevelType w:val="hybridMultilevel"/>
    <w:tmpl w:val="EFBA4DD6"/>
    <w:lvl w:ilvl="0" w:tplc="342840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0561567"/>
    <w:multiLevelType w:val="multilevel"/>
    <w:tmpl w:val="6862C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954A6D"/>
    <w:multiLevelType w:val="multilevel"/>
    <w:tmpl w:val="1566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0F7FC9"/>
    <w:multiLevelType w:val="multilevel"/>
    <w:tmpl w:val="1DFE0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364D2A"/>
    <w:multiLevelType w:val="multilevel"/>
    <w:tmpl w:val="17E6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1D5FAF"/>
    <w:multiLevelType w:val="multilevel"/>
    <w:tmpl w:val="F234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E12501"/>
    <w:multiLevelType w:val="multilevel"/>
    <w:tmpl w:val="A2447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B039B0"/>
    <w:multiLevelType w:val="multilevel"/>
    <w:tmpl w:val="C53E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C6DD0"/>
    <w:multiLevelType w:val="hybridMultilevel"/>
    <w:tmpl w:val="DA98AE2C"/>
    <w:lvl w:ilvl="0" w:tplc="4A9A527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6087250"/>
    <w:multiLevelType w:val="multilevel"/>
    <w:tmpl w:val="4984D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160A5F"/>
    <w:multiLevelType w:val="multilevel"/>
    <w:tmpl w:val="3674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4831298">
    <w:abstractNumId w:val="3"/>
  </w:num>
  <w:num w:numId="2" w16cid:durableId="1213153323">
    <w:abstractNumId w:val="6"/>
  </w:num>
  <w:num w:numId="3" w16cid:durableId="378087836">
    <w:abstractNumId w:val="12"/>
  </w:num>
  <w:num w:numId="4" w16cid:durableId="1155951076">
    <w:abstractNumId w:val="5"/>
  </w:num>
  <w:num w:numId="5" w16cid:durableId="2131852472">
    <w:abstractNumId w:val="0"/>
  </w:num>
  <w:num w:numId="6" w16cid:durableId="837813603">
    <w:abstractNumId w:val="4"/>
  </w:num>
  <w:num w:numId="7" w16cid:durableId="1287394562">
    <w:abstractNumId w:val="10"/>
  </w:num>
  <w:num w:numId="8" w16cid:durableId="979769845">
    <w:abstractNumId w:val="1"/>
  </w:num>
  <w:num w:numId="9" w16cid:durableId="12345402">
    <w:abstractNumId w:val="8"/>
  </w:num>
  <w:num w:numId="10" w16cid:durableId="488910229">
    <w:abstractNumId w:val="9"/>
  </w:num>
  <w:num w:numId="11" w16cid:durableId="318965549">
    <w:abstractNumId w:val="7"/>
  </w:num>
  <w:num w:numId="12" w16cid:durableId="1574387155">
    <w:abstractNumId w:val="11"/>
  </w:num>
  <w:num w:numId="13" w16cid:durableId="1341422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A8B"/>
    <w:rsid w:val="000638CC"/>
    <w:rsid w:val="000777B8"/>
    <w:rsid w:val="000855E7"/>
    <w:rsid w:val="000D7581"/>
    <w:rsid w:val="00115195"/>
    <w:rsid w:val="0016309E"/>
    <w:rsid w:val="001715E8"/>
    <w:rsid w:val="00171FA0"/>
    <w:rsid w:val="001759C4"/>
    <w:rsid w:val="001A2EA4"/>
    <w:rsid w:val="001C637A"/>
    <w:rsid w:val="00212BFC"/>
    <w:rsid w:val="002257EF"/>
    <w:rsid w:val="00231106"/>
    <w:rsid w:val="0026126C"/>
    <w:rsid w:val="00270069"/>
    <w:rsid w:val="00273B8C"/>
    <w:rsid w:val="002A5078"/>
    <w:rsid w:val="002A5C2E"/>
    <w:rsid w:val="002B04BC"/>
    <w:rsid w:val="002E2A0D"/>
    <w:rsid w:val="003E7B6F"/>
    <w:rsid w:val="00403545"/>
    <w:rsid w:val="00414AC6"/>
    <w:rsid w:val="00542CE7"/>
    <w:rsid w:val="005547AA"/>
    <w:rsid w:val="00556EC0"/>
    <w:rsid w:val="00573F51"/>
    <w:rsid w:val="005918FE"/>
    <w:rsid w:val="005B6BBF"/>
    <w:rsid w:val="006020BA"/>
    <w:rsid w:val="00604AE2"/>
    <w:rsid w:val="00604C33"/>
    <w:rsid w:val="00712856"/>
    <w:rsid w:val="00714D14"/>
    <w:rsid w:val="0072646B"/>
    <w:rsid w:val="00735AB6"/>
    <w:rsid w:val="007665F5"/>
    <w:rsid w:val="00766AF6"/>
    <w:rsid w:val="00787EFD"/>
    <w:rsid w:val="00795217"/>
    <w:rsid w:val="007A6484"/>
    <w:rsid w:val="008119A6"/>
    <w:rsid w:val="00817428"/>
    <w:rsid w:val="008354A8"/>
    <w:rsid w:val="0084589E"/>
    <w:rsid w:val="00852DBB"/>
    <w:rsid w:val="008850E2"/>
    <w:rsid w:val="008877EB"/>
    <w:rsid w:val="0089126D"/>
    <w:rsid w:val="008C3BDD"/>
    <w:rsid w:val="008C5C02"/>
    <w:rsid w:val="00947566"/>
    <w:rsid w:val="009747D7"/>
    <w:rsid w:val="00980F45"/>
    <w:rsid w:val="009A0E9B"/>
    <w:rsid w:val="009D275E"/>
    <w:rsid w:val="00A21109"/>
    <w:rsid w:val="00A45C7F"/>
    <w:rsid w:val="00A73ECD"/>
    <w:rsid w:val="00A830FD"/>
    <w:rsid w:val="00AB04EB"/>
    <w:rsid w:val="00AB3576"/>
    <w:rsid w:val="00AC0BA0"/>
    <w:rsid w:val="00AD7264"/>
    <w:rsid w:val="00B101DB"/>
    <w:rsid w:val="00B342EB"/>
    <w:rsid w:val="00B5685C"/>
    <w:rsid w:val="00B90A4C"/>
    <w:rsid w:val="00B94D57"/>
    <w:rsid w:val="00B95D66"/>
    <w:rsid w:val="00C0542E"/>
    <w:rsid w:val="00CA5EF2"/>
    <w:rsid w:val="00CB1557"/>
    <w:rsid w:val="00CC1305"/>
    <w:rsid w:val="00D20F05"/>
    <w:rsid w:val="00D42DF7"/>
    <w:rsid w:val="00D45E39"/>
    <w:rsid w:val="00D52A8B"/>
    <w:rsid w:val="00DA496E"/>
    <w:rsid w:val="00DD33CD"/>
    <w:rsid w:val="00DE28A2"/>
    <w:rsid w:val="00E1749D"/>
    <w:rsid w:val="00E2449B"/>
    <w:rsid w:val="00E3712C"/>
    <w:rsid w:val="00E46656"/>
    <w:rsid w:val="00EB13CF"/>
    <w:rsid w:val="00ED3582"/>
    <w:rsid w:val="00F1255C"/>
    <w:rsid w:val="00F242A9"/>
    <w:rsid w:val="00F60C69"/>
    <w:rsid w:val="00FE2FD2"/>
    <w:rsid w:val="05FF0B39"/>
    <w:rsid w:val="07434C86"/>
    <w:rsid w:val="0D987492"/>
    <w:rsid w:val="0EEC3721"/>
    <w:rsid w:val="191A2327"/>
    <w:rsid w:val="204F2122"/>
    <w:rsid w:val="21B46128"/>
    <w:rsid w:val="332B4856"/>
    <w:rsid w:val="4D3F4AC9"/>
    <w:rsid w:val="4D5D4998"/>
    <w:rsid w:val="505C5F75"/>
    <w:rsid w:val="56ED58DE"/>
    <w:rsid w:val="5E052AAC"/>
    <w:rsid w:val="5FF00AB1"/>
    <w:rsid w:val="6ED554AF"/>
    <w:rsid w:val="7981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69F9C"/>
  <w15:docId w15:val="{9FC9C86A-866B-471F-B53C-8EBD1554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C054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0542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C05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0542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5</Pages>
  <Words>1293</Words>
  <Characters>1319</Characters>
  <Application>Microsoft Office Word</Application>
  <DocSecurity>0</DocSecurity>
  <Lines>73</Lines>
  <Paragraphs>55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whisper</dc:creator>
  <cp:lastModifiedBy>kinglu84@outlook.com</cp:lastModifiedBy>
  <cp:revision>75</cp:revision>
  <dcterms:created xsi:type="dcterms:W3CDTF">2025-03-31T01:55:00Z</dcterms:created>
  <dcterms:modified xsi:type="dcterms:W3CDTF">2026-03-23T01:03:00Z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eyJoZGlkIjoiODM0OWQ3ZjAzZDk0NWNmMjEwYTRmYTM3YzZiN2FhNDEiLCJ1c2VySWQiOiIxNTU0NjM4ODExIn0=</vt:lpwstr>
  </property>
  <property fmtid="{D5CDD505-2E9C-101B-9397-08002B2CF9AE}" pid="4" name="ICV">
    <vt:lpwstr>85D8DD501A3F4CA3869DF2837074B45B_12</vt:lpwstr>
  </property>
</Properties>
</file>